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BB7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05386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25FC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3209ED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3837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C7592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4F13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75533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AC6D9B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F5924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F86AE9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2A0EF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CD48C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C2EF40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Документация, содержащая описание </w:t>
      </w:r>
    </w:p>
    <w:p w14:paraId="276155C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функциональных характеристик программного обеспечения </w:t>
      </w:r>
    </w:p>
    <w:p w14:paraId="798A9C20" w14:textId="10A8D534" w:rsidR="00A67F75" w:rsidRPr="00DA2183" w:rsidRDefault="00DA2183" w:rsidP="00B553EE">
      <w:pPr>
        <w:widowControl w:val="0"/>
        <w:ind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 w:rsidR="003148B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УТК ГДЗС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559477E7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C8B18F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9038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982F2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4626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4CD72E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7BC1A" w14:textId="77777777" w:rsidR="00A67F75" w:rsidRDefault="00A67F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81AB8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95E68C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A83AA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5A05DF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01241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E92413" w14:textId="0F7BC338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CF3EB" w14:textId="1826372B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1F3A53" w14:textId="020D437E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2FB3C" w14:textId="0BCD0B10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E2D2E" w14:textId="77777777" w:rsidR="00B553EE" w:rsidRDefault="00B553E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9CC49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BEEF20" w14:textId="77777777" w:rsidR="00A67F75" w:rsidRDefault="00A67F7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79F6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6607361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Казань </w:t>
      </w:r>
    </w:p>
    <w:p w14:paraId="4F9BBC51" w14:textId="77777777" w:rsidR="00A67F75" w:rsidRDefault="00DB75A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 год</w:t>
      </w:r>
      <w:bookmarkEnd w:id="0"/>
      <w:r>
        <w:br w:type="page"/>
      </w:r>
    </w:p>
    <w:p w14:paraId="66E591B8" w14:textId="6E5856E2" w:rsidR="00A67F75" w:rsidRPr="00C81D7C" w:rsidRDefault="00DB75A6" w:rsidP="00C81D7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1D7C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СОДЕРЖАНИЕ</w:t>
      </w:r>
    </w:p>
    <w:sdt>
      <w:sdtPr>
        <w:rPr>
          <w:rFonts w:ascii="Arial" w:eastAsia="Arial" w:hAnsi="Arial" w:cs="Arial"/>
          <w:color w:val="auto"/>
          <w:sz w:val="40"/>
          <w:szCs w:val="22"/>
          <w:lang w:val="ru"/>
        </w:rPr>
        <w:id w:val="730738680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541ECCA3" w14:textId="46942FDB" w:rsidR="00727B1B" w:rsidRPr="00C81D7C" w:rsidRDefault="00727B1B">
          <w:pPr>
            <w:pStyle w:val="ae"/>
            <w:rPr>
              <w:sz w:val="40"/>
            </w:rPr>
          </w:pPr>
        </w:p>
        <w:p w14:paraId="37E1FF99" w14:textId="151EC327" w:rsidR="00C91450" w:rsidRDefault="00727B1B">
          <w:pPr>
            <w:pStyle w:val="10"/>
            <w:tabs>
              <w:tab w:val="left" w:pos="44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 w:rsidRPr="00C81D7C">
            <w:rPr>
              <w:b/>
              <w:bCs/>
              <w:sz w:val="28"/>
            </w:rPr>
            <w:fldChar w:fldCharType="begin"/>
          </w:r>
          <w:r w:rsidRPr="00C81D7C">
            <w:rPr>
              <w:b/>
              <w:bCs/>
              <w:sz w:val="28"/>
            </w:rPr>
            <w:instrText xml:space="preserve"> TOC \o "1-3" \h \z \u </w:instrText>
          </w:r>
          <w:r w:rsidRPr="00C81D7C">
            <w:rPr>
              <w:b/>
              <w:bCs/>
              <w:sz w:val="28"/>
            </w:rPr>
            <w:fldChar w:fldCharType="separate"/>
          </w:r>
          <w:hyperlink w:anchor="_Toc179375879" w:history="1"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1.</w:t>
            </w:r>
            <w:r w:rsidR="00C91450">
              <w:rPr>
                <w:rFonts w:asciiTheme="minorHAnsi" w:eastAsiaTheme="minorEastAsia" w:hAnsiTheme="minorHAnsi" w:cstheme="minorBidi"/>
                <w:noProof/>
                <w:lang w:val="ru-RU"/>
              </w:rPr>
              <w:t xml:space="preserve"> </w:t>
            </w:r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Общие сведения о программном обеспечении.</w:t>
            </w:r>
            <w:r w:rsidR="00C91450">
              <w:rPr>
                <w:noProof/>
                <w:webHidden/>
              </w:rPr>
              <w:tab/>
            </w:r>
            <w:r w:rsidR="00C91450">
              <w:rPr>
                <w:noProof/>
                <w:webHidden/>
              </w:rPr>
              <w:fldChar w:fldCharType="begin"/>
            </w:r>
            <w:r w:rsidR="00C91450">
              <w:rPr>
                <w:noProof/>
                <w:webHidden/>
              </w:rPr>
              <w:instrText xml:space="preserve"> PAGEREF _Toc179375879 \h </w:instrText>
            </w:r>
            <w:r w:rsidR="00C91450">
              <w:rPr>
                <w:noProof/>
                <w:webHidden/>
              </w:rPr>
            </w:r>
            <w:r w:rsidR="00C91450">
              <w:rPr>
                <w:noProof/>
                <w:webHidden/>
              </w:rPr>
              <w:fldChar w:fldCharType="separate"/>
            </w:r>
            <w:r w:rsidR="00C91450">
              <w:rPr>
                <w:noProof/>
                <w:webHidden/>
              </w:rPr>
              <w:t>3</w:t>
            </w:r>
            <w:r w:rsidR="00C91450">
              <w:rPr>
                <w:noProof/>
                <w:webHidden/>
              </w:rPr>
              <w:fldChar w:fldCharType="end"/>
            </w:r>
          </w:hyperlink>
        </w:p>
        <w:p w14:paraId="74175151" w14:textId="1F353CD3" w:rsidR="00C91450" w:rsidRDefault="00670641">
          <w:pPr>
            <w:pStyle w:val="10"/>
            <w:tabs>
              <w:tab w:val="left" w:pos="66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79375880" w:history="1"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1.1</w:t>
            </w:r>
            <w:r w:rsidR="00C91450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Язык программирования.</w:t>
            </w:r>
            <w:r w:rsidR="00C91450">
              <w:rPr>
                <w:noProof/>
                <w:webHidden/>
              </w:rPr>
              <w:tab/>
            </w:r>
            <w:r w:rsidR="00C91450">
              <w:rPr>
                <w:noProof/>
                <w:webHidden/>
              </w:rPr>
              <w:fldChar w:fldCharType="begin"/>
            </w:r>
            <w:r w:rsidR="00C91450">
              <w:rPr>
                <w:noProof/>
                <w:webHidden/>
              </w:rPr>
              <w:instrText xml:space="preserve"> PAGEREF _Toc179375880 \h </w:instrText>
            </w:r>
            <w:r w:rsidR="00C91450">
              <w:rPr>
                <w:noProof/>
                <w:webHidden/>
              </w:rPr>
            </w:r>
            <w:r w:rsidR="00C91450">
              <w:rPr>
                <w:noProof/>
                <w:webHidden/>
              </w:rPr>
              <w:fldChar w:fldCharType="separate"/>
            </w:r>
            <w:r w:rsidR="00C91450">
              <w:rPr>
                <w:noProof/>
                <w:webHidden/>
              </w:rPr>
              <w:t>3</w:t>
            </w:r>
            <w:r w:rsidR="00C91450">
              <w:rPr>
                <w:noProof/>
                <w:webHidden/>
              </w:rPr>
              <w:fldChar w:fldCharType="end"/>
            </w:r>
          </w:hyperlink>
        </w:p>
        <w:p w14:paraId="3D978E3B" w14:textId="7097367C" w:rsidR="00C91450" w:rsidRDefault="00670641">
          <w:pPr>
            <w:pStyle w:val="10"/>
            <w:tabs>
              <w:tab w:val="left" w:pos="66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79375881" w:history="1"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1.2</w:t>
            </w:r>
            <w:r w:rsidR="00C91450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Уровень подготовки пользователя.</w:t>
            </w:r>
            <w:r w:rsidR="00C91450">
              <w:rPr>
                <w:noProof/>
                <w:webHidden/>
              </w:rPr>
              <w:tab/>
            </w:r>
            <w:r w:rsidR="00C91450">
              <w:rPr>
                <w:noProof/>
                <w:webHidden/>
              </w:rPr>
              <w:fldChar w:fldCharType="begin"/>
            </w:r>
            <w:r w:rsidR="00C91450">
              <w:rPr>
                <w:noProof/>
                <w:webHidden/>
              </w:rPr>
              <w:instrText xml:space="preserve"> PAGEREF _Toc179375881 \h </w:instrText>
            </w:r>
            <w:r w:rsidR="00C91450">
              <w:rPr>
                <w:noProof/>
                <w:webHidden/>
              </w:rPr>
            </w:r>
            <w:r w:rsidR="00C91450">
              <w:rPr>
                <w:noProof/>
                <w:webHidden/>
              </w:rPr>
              <w:fldChar w:fldCharType="separate"/>
            </w:r>
            <w:r w:rsidR="00C91450">
              <w:rPr>
                <w:noProof/>
                <w:webHidden/>
              </w:rPr>
              <w:t>3</w:t>
            </w:r>
            <w:r w:rsidR="00C91450">
              <w:rPr>
                <w:noProof/>
                <w:webHidden/>
              </w:rPr>
              <w:fldChar w:fldCharType="end"/>
            </w:r>
          </w:hyperlink>
        </w:p>
        <w:p w14:paraId="7A38465F" w14:textId="77093DCA" w:rsidR="00C91450" w:rsidRDefault="00670641">
          <w:pPr>
            <w:pStyle w:val="1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79375882" w:history="1"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  <w:lang w:val="ru-RU"/>
              </w:rPr>
              <w:t xml:space="preserve">2. </w:t>
            </w:r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Список технических требований для установки ПО.</w:t>
            </w:r>
            <w:r w:rsidR="00C91450">
              <w:rPr>
                <w:noProof/>
                <w:webHidden/>
              </w:rPr>
              <w:tab/>
            </w:r>
            <w:r w:rsidR="00C91450">
              <w:rPr>
                <w:noProof/>
                <w:webHidden/>
              </w:rPr>
              <w:fldChar w:fldCharType="begin"/>
            </w:r>
            <w:r w:rsidR="00C91450">
              <w:rPr>
                <w:noProof/>
                <w:webHidden/>
              </w:rPr>
              <w:instrText xml:space="preserve"> PAGEREF _Toc179375882 \h </w:instrText>
            </w:r>
            <w:r w:rsidR="00C91450">
              <w:rPr>
                <w:noProof/>
                <w:webHidden/>
              </w:rPr>
            </w:r>
            <w:r w:rsidR="00C91450">
              <w:rPr>
                <w:noProof/>
                <w:webHidden/>
              </w:rPr>
              <w:fldChar w:fldCharType="separate"/>
            </w:r>
            <w:r w:rsidR="00C91450">
              <w:rPr>
                <w:noProof/>
                <w:webHidden/>
              </w:rPr>
              <w:t>3</w:t>
            </w:r>
            <w:r w:rsidR="00C91450">
              <w:rPr>
                <w:noProof/>
                <w:webHidden/>
              </w:rPr>
              <w:fldChar w:fldCharType="end"/>
            </w:r>
          </w:hyperlink>
        </w:p>
        <w:p w14:paraId="5BF09BA7" w14:textId="119B4F0F" w:rsidR="00C91450" w:rsidRDefault="00670641">
          <w:pPr>
            <w:pStyle w:val="10"/>
            <w:tabs>
              <w:tab w:val="left" w:pos="44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79375883" w:history="1"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3.</w:t>
            </w:r>
            <w:r w:rsidR="00C91450">
              <w:rPr>
                <w:rFonts w:asciiTheme="minorHAnsi" w:eastAsiaTheme="minorEastAsia" w:hAnsiTheme="minorHAnsi" w:cstheme="minorBidi"/>
                <w:noProof/>
                <w:lang w:val="ru-RU"/>
              </w:rPr>
              <w:t xml:space="preserve"> </w:t>
            </w:r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Описание функциональных возможностей ПО.</w:t>
            </w:r>
            <w:r w:rsidR="00C91450">
              <w:rPr>
                <w:noProof/>
                <w:webHidden/>
              </w:rPr>
              <w:tab/>
            </w:r>
            <w:r w:rsidR="00C91450">
              <w:rPr>
                <w:noProof/>
                <w:webHidden/>
              </w:rPr>
              <w:fldChar w:fldCharType="begin"/>
            </w:r>
            <w:r w:rsidR="00C91450">
              <w:rPr>
                <w:noProof/>
                <w:webHidden/>
              </w:rPr>
              <w:instrText xml:space="preserve"> PAGEREF _Toc179375883 \h </w:instrText>
            </w:r>
            <w:r w:rsidR="00C91450">
              <w:rPr>
                <w:noProof/>
                <w:webHidden/>
              </w:rPr>
            </w:r>
            <w:r w:rsidR="00C91450">
              <w:rPr>
                <w:noProof/>
                <w:webHidden/>
              </w:rPr>
              <w:fldChar w:fldCharType="separate"/>
            </w:r>
            <w:r w:rsidR="00C91450">
              <w:rPr>
                <w:noProof/>
                <w:webHidden/>
              </w:rPr>
              <w:t>4</w:t>
            </w:r>
            <w:r w:rsidR="00C91450">
              <w:rPr>
                <w:noProof/>
                <w:webHidden/>
              </w:rPr>
              <w:fldChar w:fldCharType="end"/>
            </w:r>
          </w:hyperlink>
        </w:p>
        <w:p w14:paraId="38903A4C" w14:textId="221AD337" w:rsidR="00C91450" w:rsidRDefault="00670641">
          <w:pPr>
            <w:pStyle w:val="1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79375884" w:history="1"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  <w:lang w:val="en-US"/>
              </w:rPr>
              <w:t>4</w:t>
            </w:r>
            <w:r w:rsidR="00C91450" w:rsidRPr="0008371F">
              <w:rPr>
                <w:rStyle w:val="af"/>
                <w:rFonts w:ascii="Times New Roman" w:eastAsia="Times New Roman" w:hAnsi="Times New Roman" w:cs="Times New Roman"/>
                <w:b/>
                <w:noProof/>
              </w:rPr>
              <w:t>. Работа с программным обеспечением</w:t>
            </w:r>
            <w:r w:rsidR="00C91450">
              <w:rPr>
                <w:noProof/>
                <w:webHidden/>
              </w:rPr>
              <w:tab/>
            </w:r>
            <w:r w:rsidR="00C91450">
              <w:rPr>
                <w:noProof/>
                <w:webHidden/>
              </w:rPr>
              <w:fldChar w:fldCharType="begin"/>
            </w:r>
            <w:r w:rsidR="00C91450">
              <w:rPr>
                <w:noProof/>
                <w:webHidden/>
              </w:rPr>
              <w:instrText xml:space="preserve"> PAGEREF _Toc179375884 \h </w:instrText>
            </w:r>
            <w:r w:rsidR="00C91450">
              <w:rPr>
                <w:noProof/>
                <w:webHidden/>
              </w:rPr>
            </w:r>
            <w:r w:rsidR="00C91450">
              <w:rPr>
                <w:noProof/>
                <w:webHidden/>
              </w:rPr>
              <w:fldChar w:fldCharType="separate"/>
            </w:r>
            <w:r w:rsidR="00C91450">
              <w:rPr>
                <w:noProof/>
                <w:webHidden/>
              </w:rPr>
              <w:t>4</w:t>
            </w:r>
            <w:r w:rsidR="00C91450">
              <w:rPr>
                <w:noProof/>
                <w:webHidden/>
              </w:rPr>
              <w:fldChar w:fldCharType="end"/>
            </w:r>
          </w:hyperlink>
        </w:p>
        <w:p w14:paraId="3C9D7C61" w14:textId="2410E9B1" w:rsidR="00727B1B" w:rsidRDefault="00727B1B">
          <w:r w:rsidRPr="00C81D7C">
            <w:rPr>
              <w:b/>
              <w:bCs/>
              <w:sz w:val="28"/>
            </w:rPr>
            <w:fldChar w:fldCharType="end"/>
          </w:r>
        </w:p>
      </w:sdtContent>
    </w:sdt>
    <w:p w14:paraId="56A5A4FD" w14:textId="77777777" w:rsidR="00A67F75" w:rsidRDefault="00DB75A6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F2CC"/>
        </w:rPr>
      </w:pPr>
      <w:r>
        <w:br w:type="page"/>
      </w:r>
    </w:p>
    <w:p w14:paraId="3274E085" w14:textId="77777777" w:rsidR="00A67F75" w:rsidRPr="00651868" w:rsidRDefault="00DB75A6">
      <w:pPr>
        <w:pStyle w:val="1"/>
        <w:numPr>
          <w:ilvl w:val="0"/>
          <w:numId w:val="3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Toc179375879"/>
      <w:r w:rsidRPr="0065186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сведения о программном обеспечении.</w:t>
      </w:r>
      <w:bookmarkEnd w:id="1"/>
    </w:p>
    <w:p w14:paraId="48D61C8B" w14:textId="77777777" w:rsidR="00A67F75" w:rsidRPr="00651868" w:rsidRDefault="00A67F7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595679" w14:textId="77777777" w:rsidR="003148BB" w:rsidRDefault="003148BB" w:rsidP="009A646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79375588"/>
      <w:r w:rsidRPr="003148BB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"УТК ГДЗС" предназначено для подготовки и тренировки личного состава </w:t>
      </w:r>
      <w:proofErr w:type="spellStart"/>
      <w:r w:rsidRPr="003148BB">
        <w:rPr>
          <w:rFonts w:ascii="Times New Roman" w:eastAsia="Times New Roman" w:hAnsi="Times New Roman" w:cs="Times New Roman"/>
          <w:sz w:val="24"/>
          <w:szCs w:val="24"/>
        </w:rPr>
        <w:t>газодымозащитной</w:t>
      </w:r>
      <w:proofErr w:type="spellEnd"/>
      <w:r w:rsidRPr="003148BB">
        <w:rPr>
          <w:rFonts w:ascii="Times New Roman" w:eastAsia="Times New Roman" w:hAnsi="Times New Roman" w:cs="Times New Roman"/>
          <w:sz w:val="24"/>
          <w:szCs w:val="24"/>
        </w:rPr>
        <w:t xml:space="preserve"> службы (ГДЗС) в подразделениях пожарной охраны. Оно имитирует действия в условиях задымления и взаимодействие с тренировочным комплексом для отработки необходимых навыков.</w:t>
      </w:r>
    </w:p>
    <w:p w14:paraId="396B41E2" w14:textId="124C367D" w:rsidR="003148BB" w:rsidRDefault="003148BB" w:rsidP="009A646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48BB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предоставляет возможность взаимодействия с трехмерной моделью тренировочного комплекса, дистанционного управления элементами тренировки (заданиями, задымлением, освещением и звуковыми сигналами), а также </w:t>
      </w:r>
      <w:r w:rsidR="00C91450" w:rsidRPr="003148BB">
        <w:rPr>
          <w:rFonts w:ascii="Times New Roman" w:eastAsia="Times New Roman" w:hAnsi="Times New Roman" w:cs="Times New Roman"/>
          <w:sz w:val="24"/>
          <w:szCs w:val="24"/>
        </w:rPr>
        <w:t>мониторинга действий,</w:t>
      </w:r>
      <w:r w:rsidRPr="003148BB">
        <w:rPr>
          <w:rFonts w:ascii="Times New Roman" w:eastAsia="Times New Roman" w:hAnsi="Times New Roman" w:cs="Times New Roman"/>
          <w:sz w:val="24"/>
          <w:szCs w:val="24"/>
        </w:rPr>
        <w:t xml:space="preserve"> тренирующихся в реальном времени. Основной задачей программы является создание безопасной и эффективной учебной среды для подготовки сотрудников ГДЗС.</w:t>
      </w:r>
    </w:p>
    <w:p w14:paraId="236DC634" w14:textId="68B25F28" w:rsidR="009A6465" w:rsidRPr="009A6465" w:rsidRDefault="009A6465" w:rsidP="009A646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465">
        <w:rPr>
          <w:rFonts w:ascii="Times New Roman" w:eastAsia="Times New Roman" w:hAnsi="Times New Roman" w:cs="Times New Roman"/>
          <w:sz w:val="24"/>
          <w:szCs w:val="24"/>
        </w:rPr>
        <w:t xml:space="preserve"> Программное обеспечение зарегистрировано в качестве программы для ЭВМ в </w:t>
      </w:r>
      <w:r w:rsidRPr="00521198">
        <w:rPr>
          <w:rFonts w:ascii="Times New Roman" w:eastAsia="Times New Roman" w:hAnsi="Times New Roman" w:cs="Times New Roman"/>
          <w:sz w:val="24"/>
          <w:szCs w:val="24"/>
        </w:rPr>
        <w:t xml:space="preserve">Роспатенте (Свидетельство </w:t>
      </w:r>
      <w:r w:rsidR="00521198" w:rsidRPr="00521198">
        <w:rPr>
          <w:rFonts w:ascii="Times New Roman" w:eastAsia="Times New Roman" w:hAnsi="Times New Roman" w:cs="Times New Roman"/>
          <w:sz w:val="24"/>
          <w:szCs w:val="24"/>
        </w:rPr>
        <w:t xml:space="preserve"> №2024681925 от 16.09.2024</w:t>
      </w:r>
      <w:r w:rsidRPr="00521198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9A6465">
        <w:rPr>
          <w:rFonts w:ascii="Times New Roman" w:eastAsia="Times New Roman" w:hAnsi="Times New Roman" w:cs="Times New Roman"/>
          <w:sz w:val="24"/>
          <w:szCs w:val="24"/>
        </w:rPr>
        <w:t xml:space="preserve"> правообладателем которого является ПО «Зарница</w:t>
      </w:r>
      <w:r w:rsidR="00C91450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A64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F30828" w14:textId="02D68C78" w:rsidR="007A73C0" w:rsidRPr="00C91450" w:rsidRDefault="00C91450" w:rsidP="009A646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91450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может использоваться в учреждениях, осуществляющих обучение пожарной безопасности, а также в тренировочных центрах ГДЗС и учебных подразделениях пожарной охраны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bookmarkEnd w:id="2"/>
    <w:p w14:paraId="2530C2D0" w14:textId="77777777" w:rsidR="009A6465" w:rsidRPr="00651868" w:rsidRDefault="009A6465" w:rsidP="009A6465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61FF8A" w14:textId="77777777" w:rsidR="00A67F75" w:rsidRPr="00651868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868">
        <w:rPr>
          <w:rFonts w:ascii="Times New Roman" w:eastAsia="Times New Roman" w:hAnsi="Times New Roman" w:cs="Times New Roman"/>
          <w:b/>
          <w:sz w:val="24"/>
          <w:szCs w:val="24"/>
        </w:rPr>
        <w:t>Термины и сокращения.</w:t>
      </w: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6315"/>
      </w:tblGrid>
      <w:tr w:rsidR="00A67F75" w:rsidRPr="00651868" w14:paraId="7C44A2EA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1C37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Сокращение: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1D9A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b/>
                <w:color w:val="EFEFEF"/>
                <w:sz w:val="24"/>
                <w:szCs w:val="24"/>
              </w:rPr>
              <w:t>Расшифровка сокращения:</w:t>
            </w:r>
          </w:p>
        </w:tc>
      </w:tr>
      <w:tr w:rsidR="00A67F75" w:rsidRPr="00651868" w14:paraId="00EEB011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EE0E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Программное обеспечение (ПО)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8373" w14:textId="25697B72" w:rsidR="00A67F75" w:rsidRPr="00651868" w:rsidRDefault="00B553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“</w:t>
            </w:r>
            <w:r w:rsidR="003148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УТК </w:t>
            </w:r>
            <w:r w:rsidR="00C914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ГДЗС</w:t>
            </w:r>
            <w:r w:rsidR="00C91450"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67F75" w:rsidRPr="00651868" w14:paraId="50014CF4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351F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Разработчик/</w:t>
            </w:r>
          </w:p>
          <w:p w14:paraId="7733C1E6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7F7B" w14:textId="779E4B36" w:rsidR="00A67F75" w:rsidRPr="00651868" w:rsidRDefault="00DB75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«Производственное объединение </w:t>
            </w:r>
            <w:r w:rsidR="00DA2183" w:rsidRPr="006518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>Зарница</w:t>
            </w:r>
            <w:r w:rsidR="00DA2183" w:rsidRPr="0065186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A67F75" w:rsidRPr="00651868" w14:paraId="2807327E" w14:textId="77777777">
        <w:tc>
          <w:tcPr>
            <w:tcW w:w="268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FA1D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631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23B2" w14:textId="1473B1E5" w:rsidR="00A67F75" w:rsidRPr="00651868" w:rsidRDefault="00DB75A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пользователь программного обеспечения </w:t>
            </w:r>
            <w:r w:rsidR="007A73C0"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="003148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УТК </w:t>
            </w:r>
            <w:r w:rsidR="00C914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ГДЗС</w:t>
            </w:r>
            <w:r w:rsidR="00C91450"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</w:tbl>
    <w:p w14:paraId="3728C28C" w14:textId="77777777" w:rsidR="00A67F75" w:rsidRPr="00651868" w:rsidRDefault="00A67F75">
      <w:pPr>
        <w:ind w:right="-606"/>
        <w:rPr>
          <w:rFonts w:ascii="Times New Roman" w:eastAsia="Times New Roman" w:hAnsi="Times New Roman" w:cs="Times New Roman"/>
          <w:sz w:val="24"/>
          <w:szCs w:val="24"/>
        </w:rPr>
      </w:pPr>
    </w:p>
    <w:p w14:paraId="31BC463C" w14:textId="5EB5A51F" w:rsidR="00A67F75" w:rsidRPr="00651868" w:rsidRDefault="00DB75A6" w:rsidP="00727B1B">
      <w:pPr>
        <w:pStyle w:val="1"/>
        <w:numPr>
          <w:ilvl w:val="1"/>
          <w:numId w:val="6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179375880"/>
      <w:r w:rsidRPr="00651868">
        <w:rPr>
          <w:rFonts w:ascii="Times New Roman" w:eastAsia="Times New Roman" w:hAnsi="Times New Roman" w:cs="Times New Roman"/>
          <w:b/>
          <w:sz w:val="24"/>
          <w:szCs w:val="24"/>
        </w:rPr>
        <w:t>Язык программирования.</w:t>
      </w:r>
      <w:bookmarkEnd w:id="3"/>
    </w:p>
    <w:p w14:paraId="1EDF2951" w14:textId="77777777" w:rsidR="00A67F75" w:rsidRPr="00651868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868">
        <w:rPr>
          <w:rFonts w:ascii="Times New Roman" w:eastAsia="Times New Roman" w:hAnsi="Times New Roman" w:cs="Times New Roman"/>
          <w:sz w:val="24"/>
          <w:szCs w:val="24"/>
        </w:rPr>
        <w:t>Языками программирования для Программного обеспечения являются:</w:t>
      </w:r>
    </w:p>
    <w:p w14:paraId="7240C0C5" w14:textId="5DFC462C" w:rsidR="00A67F75" w:rsidRPr="00651868" w:rsidRDefault="003148BB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C#</w:t>
      </w:r>
    </w:p>
    <w:p w14:paraId="66B9B336" w14:textId="191FD3EF" w:rsidR="00A67F75" w:rsidRPr="00651868" w:rsidRDefault="00DB75A6" w:rsidP="00727B1B">
      <w:pPr>
        <w:pStyle w:val="1"/>
        <w:numPr>
          <w:ilvl w:val="1"/>
          <w:numId w:val="6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Toc179375881"/>
      <w:r w:rsidRPr="00651868">
        <w:rPr>
          <w:rFonts w:ascii="Times New Roman" w:eastAsia="Times New Roman" w:hAnsi="Times New Roman" w:cs="Times New Roman"/>
          <w:b/>
          <w:sz w:val="24"/>
          <w:szCs w:val="24"/>
        </w:rPr>
        <w:t>Уровень подготовки пользователя.</w:t>
      </w:r>
      <w:bookmarkEnd w:id="4"/>
    </w:p>
    <w:p w14:paraId="5E48D196" w14:textId="75124A05" w:rsidR="00A67F75" w:rsidRPr="00651868" w:rsidRDefault="00DB75A6" w:rsidP="00727B1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868">
        <w:rPr>
          <w:rFonts w:ascii="Times New Roman" w:eastAsia="Times New Roman" w:hAnsi="Times New Roman" w:cs="Times New Roman"/>
          <w:sz w:val="24"/>
          <w:szCs w:val="24"/>
        </w:rPr>
        <w:t>Для работы с ПО Пользователю каких-либо специальных навыков или опыта для использования ПО не требуется.</w:t>
      </w:r>
    </w:p>
    <w:p w14:paraId="2A9D3E56" w14:textId="74F94D68" w:rsidR="00A67F75" w:rsidRPr="00651868" w:rsidRDefault="00727B1B" w:rsidP="00727B1B">
      <w:pPr>
        <w:pStyle w:val="1"/>
        <w:spacing w:before="0" w:after="0"/>
        <w:ind w:left="360"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Toc179375882"/>
      <w:r w:rsidRPr="00727B1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2. </w:t>
      </w:r>
      <w:r w:rsidR="00DB75A6" w:rsidRPr="00651868">
        <w:rPr>
          <w:rFonts w:ascii="Times New Roman" w:eastAsia="Times New Roman" w:hAnsi="Times New Roman" w:cs="Times New Roman"/>
          <w:b/>
          <w:sz w:val="24"/>
          <w:szCs w:val="24"/>
        </w:rPr>
        <w:t>Список технических требований для установки ПО.</w:t>
      </w:r>
      <w:bookmarkEnd w:id="5"/>
    </w:p>
    <w:p w14:paraId="6D6D30B9" w14:textId="77777777" w:rsidR="00A67F75" w:rsidRPr="00651868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868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предоставляется в качестве коробочного решения </w:t>
      </w:r>
    </w:p>
    <w:p w14:paraId="1164C3E5" w14:textId="09F5C450" w:rsidR="00B553EE" w:rsidRPr="00651868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868">
        <w:rPr>
          <w:rFonts w:ascii="Times New Roman" w:eastAsia="Times New Roman" w:hAnsi="Times New Roman" w:cs="Times New Roman"/>
          <w:sz w:val="24"/>
          <w:szCs w:val="24"/>
        </w:rPr>
        <w:t>Для успешной работы Пользователю следует обеспечить следующие технические требования для использования ПО:</w:t>
      </w:r>
    </w:p>
    <w:tbl>
      <w:tblPr>
        <w:tblStyle w:val="ab"/>
        <w:tblW w:w="93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A67F75" w:rsidRPr="00651868" w14:paraId="67FDD254" w14:textId="77777777">
        <w:tc>
          <w:tcPr>
            <w:tcW w:w="2100" w:type="dxa"/>
            <w:shd w:val="clear" w:color="auto" w:fill="666666"/>
          </w:tcPr>
          <w:p w14:paraId="576C6239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74011133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  <w:t>Рекомендуемые системные требования:</w:t>
            </w:r>
          </w:p>
        </w:tc>
      </w:tr>
      <w:tr w:rsidR="00C91450" w:rsidRPr="00651868" w14:paraId="32D54C12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39852A02" w14:textId="14E4FE89" w:rsidR="00C91450" w:rsidRPr="00C91450" w:rsidRDefault="00C914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Операционная система</w:t>
            </w:r>
          </w:p>
        </w:tc>
        <w:tc>
          <w:tcPr>
            <w:tcW w:w="7260" w:type="dxa"/>
            <w:vAlign w:val="center"/>
          </w:tcPr>
          <w:p w14:paraId="44A96D5C" w14:textId="316E3328" w:rsidR="00C91450" w:rsidRPr="009A6465" w:rsidRDefault="00C914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14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Astra Linux</w:t>
            </w:r>
          </w:p>
        </w:tc>
      </w:tr>
      <w:tr w:rsidR="00A67F75" w:rsidRPr="00651868" w14:paraId="53C657C4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0F7AC3A6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Процессор</w:t>
            </w:r>
          </w:p>
        </w:tc>
        <w:tc>
          <w:tcPr>
            <w:tcW w:w="7260" w:type="dxa"/>
            <w:vAlign w:val="center"/>
          </w:tcPr>
          <w:p w14:paraId="73B076B1" w14:textId="6529819F" w:rsidR="00A67F75" w:rsidRPr="00C91450" w:rsidRDefault="00C914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Intel Core i5-12450H</w:t>
            </w:r>
          </w:p>
        </w:tc>
      </w:tr>
      <w:tr w:rsidR="00A67F75" w:rsidRPr="00651868" w14:paraId="177E218B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B21D098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5B4C419E" w14:textId="362A804F" w:rsidR="00A67F75" w:rsidRPr="00651868" w:rsidRDefault="00C914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DB75A6"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</w:t>
            </w:r>
          </w:p>
        </w:tc>
      </w:tr>
      <w:tr w:rsidR="00A67F75" w:rsidRPr="00651868" w14:paraId="1B7F517F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5CD98E7C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213C25B5" w14:textId="0CF619D2" w:rsidR="00A67F75" w:rsidRPr="009A6465" w:rsidRDefault="00C914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GeForce RTX 3050</w:t>
            </w:r>
          </w:p>
        </w:tc>
      </w:tr>
      <w:tr w:rsidR="00A67F75" w:rsidRPr="00651868" w14:paraId="155C1CCC" w14:textId="77777777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7E662636" w14:textId="77777777" w:rsidR="00A67F75" w:rsidRPr="00651868" w:rsidRDefault="00DB75A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2FD4E4D9" w14:textId="79B88120" w:rsidR="00A67F75" w:rsidRPr="00C91450" w:rsidRDefault="00C9145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Компьютерная мышь</w:t>
            </w:r>
          </w:p>
        </w:tc>
      </w:tr>
    </w:tbl>
    <w:p w14:paraId="195BE752" w14:textId="77777777" w:rsidR="00C91450" w:rsidRDefault="00C91450" w:rsidP="00C91450"/>
    <w:p w14:paraId="0EA489DA" w14:textId="363E9160" w:rsidR="00A67F75" w:rsidRPr="00651868" w:rsidRDefault="00DB75A6" w:rsidP="00727B1B">
      <w:pPr>
        <w:pStyle w:val="1"/>
        <w:numPr>
          <w:ilvl w:val="0"/>
          <w:numId w:val="7"/>
        </w:numPr>
        <w:spacing w:before="0" w:after="0"/>
        <w:ind w:right="-60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Toc179375883"/>
      <w:r w:rsidRPr="00651868">
        <w:rPr>
          <w:rFonts w:ascii="Times New Roman" w:eastAsia="Times New Roman" w:hAnsi="Times New Roman" w:cs="Times New Roman"/>
          <w:b/>
          <w:sz w:val="24"/>
          <w:szCs w:val="24"/>
        </w:rPr>
        <w:t>Описание функциональных возможностей ПО.</w:t>
      </w:r>
      <w:bookmarkEnd w:id="6"/>
    </w:p>
    <w:p w14:paraId="4446EC0E" w14:textId="77777777" w:rsidR="00C91450" w:rsidRDefault="00C9145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91DC0" w14:textId="75C5E74A" w:rsidR="00A67F75" w:rsidRPr="00651868" w:rsidRDefault="00DB75A6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1868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возможности программного обеспечения включают в себя: </w:t>
      </w:r>
    </w:p>
    <w:p w14:paraId="260055EF" w14:textId="5D6527D3" w:rsidR="00651868" w:rsidRDefault="00C91450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C91450">
        <w:rPr>
          <w:rFonts w:cs="Times New Roman"/>
          <w:szCs w:val="24"/>
        </w:rPr>
        <w:t>Взаимодействие с 3D моделью тренировочного комплекса для имитации действий</w:t>
      </w:r>
    </w:p>
    <w:p w14:paraId="0CB5A957" w14:textId="531C2ACE" w:rsidR="00C91450" w:rsidRDefault="00C91450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C91450">
        <w:rPr>
          <w:rFonts w:cs="Times New Roman"/>
          <w:szCs w:val="24"/>
        </w:rPr>
        <w:t>Управление тренировочным процессом через дистанционное включение задымления, освещения, и звуковых сигналов.</w:t>
      </w:r>
    </w:p>
    <w:p w14:paraId="7AA2F44E" w14:textId="0CDB5089" w:rsidR="00C91450" w:rsidRDefault="00C91450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C91450">
        <w:rPr>
          <w:rFonts w:cs="Times New Roman"/>
          <w:szCs w:val="24"/>
        </w:rPr>
        <w:t>Режим "Конструктор", который позволяет создавать и редактировать тренировочные комплексы, изменяя их планировку и конфигурацию</w:t>
      </w:r>
    </w:p>
    <w:p w14:paraId="54AD421A" w14:textId="42CAF52C" w:rsidR="00C91450" w:rsidRDefault="00C91450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C91450">
        <w:rPr>
          <w:rFonts w:cs="Times New Roman"/>
          <w:szCs w:val="24"/>
        </w:rPr>
        <w:t>Геолокация и мониторинг местоположения участников тренировок на экране системы</w:t>
      </w:r>
    </w:p>
    <w:p w14:paraId="7F2C754B" w14:textId="0C1758AF" w:rsidR="00C91450" w:rsidRDefault="00C91450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C91450">
        <w:rPr>
          <w:rFonts w:cs="Times New Roman"/>
          <w:szCs w:val="24"/>
        </w:rPr>
        <w:t>Система видеонаблюдения для контроля действий тренирующихся, с возможностью записи и хранения видео</w:t>
      </w:r>
    </w:p>
    <w:p w14:paraId="76B1F468" w14:textId="3D27744A" w:rsidR="00C91450" w:rsidRPr="00651868" w:rsidRDefault="00C91450" w:rsidP="00651868">
      <w:pPr>
        <w:pStyle w:val="phlistitemized1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C91450">
        <w:rPr>
          <w:rFonts w:cs="Times New Roman"/>
          <w:szCs w:val="24"/>
        </w:rPr>
        <w:t>Мониторинг физиологических показателей тренирующихся, таких как пульс и оксигенация крови, для повышения безопасности тренировочного процесса</w:t>
      </w:r>
    </w:p>
    <w:p w14:paraId="5634599C" w14:textId="3F18CB91" w:rsidR="00651868" w:rsidRPr="00651868" w:rsidRDefault="00651868" w:rsidP="00C91450">
      <w:pPr>
        <w:pStyle w:val="phlistitemized1"/>
        <w:numPr>
          <w:ilvl w:val="0"/>
          <w:numId w:val="0"/>
        </w:numPr>
        <w:spacing w:line="240" w:lineRule="auto"/>
        <w:ind w:left="720"/>
        <w:rPr>
          <w:rFonts w:cs="Times New Roman"/>
          <w:szCs w:val="24"/>
        </w:rPr>
      </w:pPr>
    </w:p>
    <w:p w14:paraId="1927253A" w14:textId="23932F42" w:rsidR="00A67F75" w:rsidRPr="00970AD7" w:rsidRDefault="00727B1B" w:rsidP="00970AD7">
      <w:pPr>
        <w:pStyle w:val="1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Toc179375884"/>
      <w:r w:rsidRPr="0052119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</w:t>
      </w:r>
      <w:r w:rsidR="00DB75A6" w:rsidRPr="00970AD7">
        <w:rPr>
          <w:rFonts w:ascii="Times New Roman" w:eastAsia="Times New Roman" w:hAnsi="Times New Roman" w:cs="Times New Roman"/>
          <w:b/>
          <w:sz w:val="24"/>
          <w:szCs w:val="24"/>
        </w:rPr>
        <w:t>. Работа с программным обеспечением</w:t>
      </w:r>
      <w:bookmarkEnd w:id="7"/>
    </w:p>
    <w:p w14:paraId="6D4639D2" w14:textId="77777777" w:rsidR="003148BB" w:rsidRDefault="003148BB" w:rsidP="003148BB">
      <w:pPr>
        <w:jc w:val="center"/>
        <w:rPr>
          <w:rFonts w:ascii="Times New Roman" w:hAnsi="Times New Roman"/>
          <w:sz w:val="24"/>
          <w:szCs w:val="24"/>
        </w:rPr>
      </w:pPr>
    </w:p>
    <w:p w14:paraId="3A2526AC" w14:textId="77777777" w:rsidR="003148BB" w:rsidRDefault="003148BB" w:rsidP="003148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загрузки ПО открывается стартовая страница (рисунок 1), нажимаем «Начать»</w:t>
      </w:r>
    </w:p>
    <w:p w14:paraId="3E497837" w14:textId="77777777" w:rsidR="003148BB" w:rsidRDefault="003148BB" w:rsidP="003148BB">
      <w:pPr>
        <w:rPr>
          <w:rFonts w:ascii="Times New Roman" w:hAnsi="Times New Roman"/>
          <w:sz w:val="24"/>
          <w:szCs w:val="24"/>
        </w:rPr>
      </w:pPr>
    </w:p>
    <w:p w14:paraId="7B8EBD8B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загрузки ПО открывается стартовая страница (рисунок 1), нажимаем «Начать»</w:t>
      </w:r>
    </w:p>
    <w:p w14:paraId="2E0A7EAD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63AA6C04" w14:textId="55AF5B62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B4587C7" wp14:editId="2908E7BF">
            <wp:extent cx="5429250" cy="3009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C5FF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 – приветственная страница</w:t>
      </w:r>
    </w:p>
    <w:p w14:paraId="17FE9ABC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1D82E2A2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Открывается главная страница с трехмерной моделью (рисунок 2) и элементами управления. Для начала работы перейдем по кнопке «Конструктор» в левом верхнем углу.</w:t>
      </w:r>
    </w:p>
    <w:p w14:paraId="413D2D81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630780BB" w14:textId="0BC4066D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76D45B" wp14:editId="505FF197">
            <wp:extent cx="5276850" cy="29241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8217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 – главная страница</w:t>
      </w:r>
    </w:p>
    <w:p w14:paraId="59A5855E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3DFA5F42" w14:textId="77777777" w:rsidR="00670641" w:rsidRDefault="00670641" w:rsidP="00670641">
      <w:pPr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Общий вид конструктора проиллюстрирован на рисунке 3.</w:t>
      </w:r>
    </w:p>
    <w:p w14:paraId="49254756" w14:textId="77777777" w:rsidR="00670641" w:rsidRDefault="00670641" w:rsidP="00670641">
      <w:pPr>
        <w:keepNext/>
        <w:rPr>
          <w:rFonts w:ascii="Times New Roman" w:hAnsi="Times New Roman"/>
          <w:sz w:val="24"/>
          <w:szCs w:val="24"/>
        </w:rPr>
      </w:pPr>
    </w:p>
    <w:p w14:paraId="362E7859" w14:textId="63D74765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ABD7297" wp14:editId="67F602D3">
            <wp:extent cx="5229225" cy="29051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BA76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 – вид конструктора</w:t>
      </w:r>
    </w:p>
    <w:p w14:paraId="35BD0953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</w:p>
    <w:p w14:paraId="301B816E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создания лабиринта, нажимаем кнопку «Создать», после которой выходит плашка для создания сцены (рисунок 4). Нажимаем создать. </w:t>
      </w:r>
    </w:p>
    <w:p w14:paraId="2A412F5B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21C27A18" w14:textId="40AB2C33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E1C1EE" wp14:editId="751BA58E">
            <wp:extent cx="3362325" cy="16954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C1DC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4 – создание сценария</w:t>
      </w:r>
    </w:p>
    <w:p w14:paraId="7C63F846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22389017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нижней части экрана находятся элементы, которые можно перетаскиванием добавлять в нашу сцену (рисунок 5). Для добавления на платформу выбираем нужный нам элемент, кликаем по нему и дальше кликаем на место, где он должен стоять. Изначально все элементы открыты для обзора, слева находятся кнопки нажав на которые можно отсортировать нужны тип элементов для более быстрого и удобного поиска.</w:t>
      </w:r>
    </w:p>
    <w:p w14:paraId="6EFC832A" w14:textId="0251382D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FD98E59" wp14:editId="50204DB0">
            <wp:extent cx="5191125" cy="28765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E707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5 – элементы для создания сценария</w:t>
      </w:r>
    </w:p>
    <w:p w14:paraId="1CEBF2A7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</w:p>
    <w:p w14:paraId="22C8B4DB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удаления элемента с платформы нужно нажать кнопку «удалить» (рисунок 6) и выбирать элементы для удаления. </w:t>
      </w:r>
    </w:p>
    <w:p w14:paraId="08CEF447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067DFC8C" w14:textId="2C328406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36995E" wp14:editId="13548301">
            <wp:extent cx="5362575" cy="29813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358B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6 – кнопка удаления сценариев</w:t>
      </w:r>
    </w:p>
    <w:p w14:paraId="1568CF32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</w:p>
    <w:p w14:paraId="70E15F64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программе 4 типа построек: блоки и проемы, препятствия, контейнеры, устройства.</w:t>
      </w:r>
    </w:p>
    <w:p w14:paraId="1115824E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0134B14C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построение лабиринта и выстраивания всех необходимых элементов нажимаем кнопку «Сохранить» (рисунок 7). </w:t>
      </w:r>
    </w:p>
    <w:p w14:paraId="5D82649C" w14:textId="66DCBB2B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1A664FE" wp14:editId="6070EA63">
            <wp:extent cx="5153025" cy="2895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90C2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7 – кнопка сохранения сценариев</w:t>
      </w:r>
    </w:p>
    <w:p w14:paraId="237050D9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26DA5DBD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 есть функционал просмотра сохраненных сценариев, который открывается по кнопке, указанной на рисунке 8.</w:t>
      </w:r>
    </w:p>
    <w:p w14:paraId="224AEB63" w14:textId="73159CFA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7D46CD" wp14:editId="2B3D8B4C">
            <wp:extent cx="5086350" cy="28289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F2A2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8 – кнопка просмотра сохраненных сценариев</w:t>
      </w:r>
    </w:p>
    <w:p w14:paraId="1D4CF723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2CB1BBBA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После нажатия открывается меню (рисунок 9) выбора сценариев с возможность загрузки или удаления сохраненных ранее сценариев. </w:t>
      </w:r>
    </w:p>
    <w:p w14:paraId="397BA962" w14:textId="0B8181C0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C122135" wp14:editId="40F17E27">
            <wp:extent cx="1990725" cy="30194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F422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9 – меню выбора сценариев</w:t>
      </w:r>
    </w:p>
    <w:p w14:paraId="102BACE6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7694A049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Управление видом. Функционал управления видом возможен с помощью кнопок (рисунок 10). Три возможных варианта просмотра: общий, сбоку, сверху (рисунок 11,12 и 13 соответственно). При нажатии любого меняется положение камеры просмотра трехмерной модели. </w:t>
      </w:r>
    </w:p>
    <w:p w14:paraId="3ED5FB38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32135FFF" w14:textId="4DCE38BB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90B61B" wp14:editId="6AC9765A">
            <wp:extent cx="5267325" cy="29432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8C82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10 – функционал управление видом</w:t>
      </w:r>
    </w:p>
    <w:p w14:paraId="0F592D06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6B20F1D4" w14:textId="14E77DAF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A7316F" wp14:editId="7EAB83AD">
            <wp:extent cx="4343400" cy="24288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4A20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11 – общий вид</w:t>
      </w:r>
    </w:p>
    <w:p w14:paraId="5C2A8E0E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6798A685" w14:textId="229834E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9201A1B" wp14:editId="06FFE8F2">
            <wp:extent cx="4276725" cy="2381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2AAF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 – вид сбоку</w:t>
      </w:r>
    </w:p>
    <w:p w14:paraId="3A276AC5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1537D053" w14:textId="11F6EE81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F967325" wp14:editId="6CE46B58">
            <wp:extent cx="4210050" cy="23336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C1F1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13 – вид сверху</w:t>
      </w:r>
    </w:p>
    <w:p w14:paraId="3E000076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</w:p>
    <w:p w14:paraId="211E7467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выбора нужного сценария, переходим в раздел «Меню» в левом верхнем углу. </w:t>
      </w:r>
    </w:p>
    <w:p w14:paraId="28645C7A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верхней части экрана идет онлайн отображения состояния тренирующихся, их пульс и процент кислорода в крови. Если состояние тренирующегося ухудшается его </w:t>
      </w:r>
      <w:proofErr w:type="spellStart"/>
      <w:r>
        <w:rPr>
          <w:rFonts w:ascii="Times New Roman" w:hAnsi="Times New Roman"/>
          <w:sz w:val="24"/>
          <w:szCs w:val="24"/>
        </w:rPr>
        <w:t>трекерпад</w:t>
      </w:r>
      <w:proofErr w:type="spellEnd"/>
      <w:r>
        <w:rPr>
          <w:rFonts w:ascii="Times New Roman" w:hAnsi="Times New Roman"/>
          <w:sz w:val="24"/>
          <w:szCs w:val="24"/>
        </w:rPr>
        <w:t xml:space="preserve"> подсвечивается рыжим (в обычном состоянии черным) (рисунок 14). На самой локации идет онлайн отслеживание тренирующихся с таким же сменным перекрашиванием, по состоянию здоровья (синий – нормально, рыжий – показатели выше нормы).</w:t>
      </w:r>
    </w:p>
    <w:p w14:paraId="2D3C6B9E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01F96831" w14:textId="5A98E178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CC3DAA" wp14:editId="7BE9FCEC">
            <wp:extent cx="5124450" cy="28289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EC078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14 – трекпады состояния тренирующихся</w:t>
      </w:r>
    </w:p>
    <w:p w14:paraId="2ECA9CEE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2DF31F11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Слева расположены кнопки управления функционалом комплекса, а именно включения/выключения приборов (рисунок 15). В данном разделе вы можете:</w:t>
      </w:r>
    </w:p>
    <w:p w14:paraId="62FBA963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Включить/выключить светозвуковые эффекты. </w:t>
      </w:r>
    </w:p>
    <w:p w14:paraId="6B9E2F7A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Включить/выключить аппарат генерации дыма.</w:t>
      </w:r>
    </w:p>
    <w:p w14:paraId="2E904678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Включить различные звуковые эффекты или управлять громкостью:</w:t>
      </w:r>
    </w:p>
    <w:p w14:paraId="6FEC39D7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Треск</w:t>
      </w:r>
    </w:p>
    <w:p w14:paraId="5473DB8D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Гул пламени </w:t>
      </w:r>
    </w:p>
    <w:p w14:paraId="7BBA802B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Звук капель </w:t>
      </w:r>
    </w:p>
    <w:p w14:paraId="3CD3EA8E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Шум воды </w:t>
      </w:r>
    </w:p>
    <w:p w14:paraId="28DA2A05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Взрыв стены</w:t>
      </w:r>
    </w:p>
    <w:p w14:paraId="548AD2E3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Взрыв газа</w:t>
      </w:r>
    </w:p>
    <w:p w14:paraId="6CC93CD5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 обрушения (кроткий звук или длинный)</w:t>
      </w:r>
    </w:p>
    <w:p w14:paraId="7F2FA692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Крик женщины </w:t>
      </w:r>
    </w:p>
    <w:p w14:paraId="62161E28" w14:textId="77777777" w:rsidR="00670641" w:rsidRDefault="00670641" w:rsidP="00670641">
      <w:pPr>
        <w:pStyle w:val="af1"/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Толпа людей</w:t>
      </w:r>
    </w:p>
    <w:p w14:paraId="058FCCC3" w14:textId="77777777" w:rsidR="00670641" w:rsidRDefault="00670641" w:rsidP="00670641">
      <w:pPr>
        <w:pStyle w:val="af1"/>
        <w:spacing w:after="0"/>
        <w:ind w:left="0" w:firstLine="0"/>
        <w:rPr>
          <w:rFonts w:ascii="Times New Roman" w:hAnsi="Times New Roman"/>
          <w:sz w:val="24"/>
          <w:szCs w:val="24"/>
        </w:rPr>
      </w:pPr>
    </w:p>
    <w:p w14:paraId="78AEFB5A" w14:textId="30BCE8C0" w:rsidR="00670641" w:rsidRDefault="00670641" w:rsidP="00670641">
      <w:pPr>
        <w:pStyle w:val="af1"/>
        <w:spacing w:after="0"/>
        <w:ind w:left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B6679D4" wp14:editId="35AFB4EE">
            <wp:extent cx="4876800" cy="26574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9378" w14:textId="77777777" w:rsidR="00670641" w:rsidRDefault="00670641" w:rsidP="00670641">
      <w:pPr>
        <w:pStyle w:val="af1"/>
        <w:spacing w:after="0"/>
        <w:ind w:left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15 – управление эффектами комплекса</w:t>
      </w:r>
    </w:p>
    <w:p w14:paraId="143F5277" w14:textId="77777777" w:rsidR="00670641" w:rsidRDefault="00670641" w:rsidP="00670641">
      <w:pPr>
        <w:pStyle w:val="af1"/>
        <w:spacing w:after="0"/>
        <w:ind w:left="0" w:firstLine="0"/>
        <w:jc w:val="center"/>
        <w:rPr>
          <w:rFonts w:ascii="Times New Roman" w:hAnsi="Times New Roman"/>
          <w:sz w:val="24"/>
          <w:szCs w:val="24"/>
        </w:rPr>
      </w:pPr>
    </w:p>
    <w:p w14:paraId="5C4B5A0C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правом верхнем углу находится кнопка отключения комплекса (помечена надписью </w:t>
      </w:r>
      <w:r>
        <w:rPr>
          <w:rFonts w:ascii="Times New Roman" w:hAnsi="Times New Roman"/>
          <w:b/>
          <w:sz w:val="24"/>
          <w:szCs w:val="24"/>
        </w:rPr>
        <w:t>ВЫКЛ</w:t>
      </w:r>
      <w:r>
        <w:rPr>
          <w:rFonts w:ascii="Times New Roman" w:hAnsi="Times New Roman"/>
          <w:sz w:val="24"/>
          <w:szCs w:val="24"/>
        </w:rPr>
        <w:t xml:space="preserve">) и кнопка выхода из программы (рисунок 16). </w:t>
      </w:r>
    </w:p>
    <w:p w14:paraId="51CA6EC0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5E07A745" w14:textId="6368F914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5C700A" wp14:editId="511D12D9">
            <wp:extent cx="5076825" cy="28003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F501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16 –отключение комплекса и выход программы</w:t>
      </w:r>
    </w:p>
    <w:p w14:paraId="7ACC19A0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</w:p>
    <w:p w14:paraId="03000F68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же в ПО есть раздел «Камера» (рисунок 17). В данном разделе в онлайн режиме транслируются происходящее с установленных в тренировочном комплексе камер. Есть возможность записи трансляции, который сохраняются на устройстве. Справа есть отделение с записанным видео материалом, с возможность поиска по названию и сортировке по дате записи. Каждый видеоролик можно удалить или отредактировать название с помощью соответствующих кнопок (рисунок 18) </w:t>
      </w:r>
    </w:p>
    <w:p w14:paraId="345BBB0F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3E2403B8" w14:textId="09BC2F5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643080D" wp14:editId="4FEE72F0">
            <wp:extent cx="4752975" cy="2676525"/>
            <wp:effectExtent l="0" t="0" r="9525" b="9525"/>
            <wp:docPr id="24" name="Рисунок 24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8F73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17 – раздел «Камера»</w:t>
      </w:r>
    </w:p>
    <w:p w14:paraId="181EEDF2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759B151B" w14:textId="3DDA5F50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989B16" wp14:editId="048A047A">
            <wp:extent cx="4076700" cy="3067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B5DA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18 – управление записанными видео трансляциями</w:t>
      </w:r>
    </w:p>
    <w:p w14:paraId="799E4E93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49394A33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 предустановлена возможность просмотра видео трансляции с камеры на полном экране (рисунок 20), для этого нужно нажать кнопку с рисунка 19: </w:t>
      </w:r>
    </w:p>
    <w:p w14:paraId="35E0567A" w14:textId="77777777" w:rsidR="00670641" w:rsidRDefault="00670641" w:rsidP="00670641">
      <w:pPr>
        <w:rPr>
          <w:rFonts w:ascii="Times New Roman" w:hAnsi="Times New Roman"/>
          <w:sz w:val="24"/>
          <w:szCs w:val="24"/>
        </w:rPr>
      </w:pPr>
    </w:p>
    <w:p w14:paraId="7A6258E3" w14:textId="3E8BB6D9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D8275F4" wp14:editId="72F510A0">
            <wp:extent cx="5219700" cy="2190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031D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19 – кнопка полноэкранного режима</w:t>
      </w:r>
    </w:p>
    <w:p w14:paraId="50F932BF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</w:p>
    <w:p w14:paraId="031CA09B" w14:textId="1845702A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F3FF1D" wp14:editId="0F06F082">
            <wp:extent cx="4457700" cy="2505075"/>
            <wp:effectExtent l="0" t="0" r="0" b="9525"/>
            <wp:docPr id="21" name="Рисунок 21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1E44" w14:textId="77777777" w:rsidR="00670641" w:rsidRDefault="00670641" w:rsidP="0067064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20 – полноэкранный режим</w:t>
      </w:r>
    </w:p>
    <w:p w14:paraId="22958CBE" w14:textId="77777777" w:rsidR="00970AD7" w:rsidRPr="00151697" w:rsidRDefault="00970AD7" w:rsidP="0067064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GoBack"/>
      <w:bookmarkEnd w:id="8"/>
    </w:p>
    <w:sectPr w:rsidR="00970AD7" w:rsidRPr="00151697">
      <w:headerReference w:type="default" r:id="rId28"/>
      <w:footerReference w:type="default" r:id="rId29"/>
      <w:headerReference w:type="first" r:id="rId30"/>
      <w:footerReference w:type="first" r:id="rId3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B1A14" w14:textId="77777777" w:rsidR="00AC0A3F" w:rsidRDefault="00AC0A3F">
      <w:pPr>
        <w:spacing w:line="240" w:lineRule="auto"/>
      </w:pPr>
      <w:r>
        <w:separator/>
      </w:r>
    </w:p>
  </w:endnote>
  <w:endnote w:type="continuationSeparator" w:id="0">
    <w:p w14:paraId="1B9F4D2B" w14:textId="77777777" w:rsidR="00AC0A3F" w:rsidRDefault="00AC0A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2BF3" w14:textId="77777777" w:rsidR="00A67F75" w:rsidRDefault="00DB75A6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620B84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A4E1" w14:textId="77777777" w:rsidR="00A67F75" w:rsidRDefault="00A67F75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9B9AE" w14:textId="77777777" w:rsidR="00AC0A3F" w:rsidRDefault="00AC0A3F">
      <w:pPr>
        <w:spacing w:line="240" w:lineRule="auto"/>
      </w:pPr>
      <w:r>
        <w:separator/>
      </w:r>
    </w:p>
  </w:footnote>
  <w:footnote w:type="continuationSeparator" w:id="0">
    <w:p w14:paraId="6D2529B7" w14:textId="77777777" w:rsidR="00AC0A3F" w:rsidRDefault="00AC0A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044D" w14:textId="77777777" w:rsidR="00A67F75" w:rsidRDefault="00A67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95CC" w14:textId="77777777" w:rsidR="00A67F75" w:rsidRDefault="00A67F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5D0328"/>
    <w:multiLevelType w:val="hybridMultilevel"/>
    <w:tmpl w:val="1A8E215E"/>
    <w:lvl w:ilvl="0" w:tplc="A3709E9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8A21B9"/>
    <w:multiLevelType w:val="multilevel"/>
    <w:tmpl w:val="DCDCA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CA8647F"/>
    <w:multiLevelType w:val="multilevel"/>
    <w:tmpl w:val="6708013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Times New Roman" w:eastAsia="Times New Roman" w:hAnsi="Times New Roman" w:cs="Times New Roman"/>
        <w:b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B15282B"/>
    <w:multiLevelType w:val="hybridMultilevel"/>
    <w:tmpl w:val="6758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52DD3"/>
    <w:multiLevelType w:val="multilevel"/>
    <w:tmpl w:val="6DF24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8306B6"/>
    <w:multiLevelType w:val="hybridMultilevel"/>
    <w:tmpl w:val="A0C06B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B1F7D"/>
    <w:multiLevelType w:val="multilevel"/>
    <w:tmpl w:val="87E4C4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8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75"/>
    <w:rsid w:val="000312C2"/>
    <w:rsid w:val="00121A5B"/>
    <w:rsid w:val="00151697"/>
    <w:rsid w:val="00262F0A"/>
    <w:rsid w:val="003148BB"/>
    <w:rsid w:val="003704F2"/>
    <w:rsid w:val="00521198"/>
    <w:rsid w:val="00620B84"/>
    <w:rsid w:val="00651868"/>
    <w:rsid w:val="00661808"/>
    <w:rsid w:val="00670641"/>
    <w:rsid w:val="00727B1B"/>
    <w:rsid w:val="007A73C0"/>
    <w:rsid w:val="00970AD7"/>
    <w:rsid w:val="009A6465"/>
    <w:rsid w:val="00A1763C"/>
    <w:rsid w:val="00A67F75"/>
    <w:rsid w:val="00AC0A3F"/>
    <w:rsid w:val="00AE173C"/>
    <w:rsid w:val="00B553EE"/>
    <w:rsid w:val="00B74FE4"/>
    <w:rsid w:val="00C81D7C"/>
    <w:rsid w:val="00C91450"/>
    <w:rsid w:val="00CC4476"/>
    <w:rsid w:val="00D10D3E"/>
    <w:rsid w:val="00D8432D"/>
    <w:rsid w:val="00DA2183"/>
    <w:rsid w:val="00DB75A6"/>
    <w:rsid w:val="00F4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C354"/>
  <w15:docId w15:val="{EBE4674D-B31D-44EF-9B7A-1BEAA58BA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hnormal">
    <w:name w:val="ph_normal"/>
    <w:basedOn w:val="a"/>
    <w:rsid w:val="003704F2"/>
    <w:pPr>
      <w:spacing w:line="360" w:lineRule="auto"/>
      <w:ind w:right="170" w:firstLine="720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  <w:style w:type="paragraph" w:customStyle="1" w:styleId="phfigure">
    <w:name w:val="ph_figure"/>
    <w:basedOn w:val="a"/>
    <w:rsid w:val="003704F2"/>
    <w:pPr>
      <w:spacing w:before="20" w:after="12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c">
    <w:name w:val="рис Знак"/>
    <w:basedOn w:val="a0"/>
    <w:link w:val="ad"/>
    <w:locked/>
    <w:rsid w:val="003704F2"/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ad">
    <w:name w:val="рис"/>
    <w:basedOn w:val="a"/>
    <w:link w:val="ac"/>
    <w:autoRedefine/>
    <w:qFormat/>
    <w:rsid w:val="003704F2"/>
    <w:pPr>
      <w:spacing w:before="120" w:after="120" w:line="360" w:lineRule="auto"/>
      <w:jc w:val="center"/>
    </w:pPr>
    <w:rPr>
      <w:rFonts w:ascii="Century Gothic" w:eastAsia="Times New Roman" w:hAnsi="Century Gothic" w:cs="Times New Roman"/>
      <w:noProof/>
      <w:sz w:val="24"/>
      <w:szCs w:val="24"/>
    </w:rPr>
  </w:style>
  <w:style w:type="paragraph" w:customStyle="1" w:styleId="phlistitemized1">
    <w:name w:val="ph_list_itemized_1"/>
    <w:basedOn w:val="a"/>
    <w:rsid w:val="00651868"/>
    <w:pPr>
      <w:numPr>
        <w:numId w:val="4"/>
      </w:numPr>
      <w:spacing w:line="360" w:lineRule="auto"/>
      <w:ind w:right="170"/>
      <w:jc w:val="both"/>
    </w:pPr>
    <w:rPr>
      <w:rFonts w:ascii="Times New Roman" w:eastAsia="Times New Roman" w:hAnsi="Times New Roman"/>
      <w:sz w:val="24"/>
      <w:szCs w:val="20"/>
      <w:lang w:val="ru-RU" w:eastAsia="en-US"/>
    </w:rPr>
  </w:style>
  <w:style w:type="paragraph" w:styleId="ae">
    <w:name w:val="TOC Heading"/>
    <w:basedOn w:val="1"/>
    <w:next w:val="a"/>
    <w:uiPriority w:val="39"/>
    <w:unhideWhenUsed/>
    <w:qFormat/>
    <w:rsid w:val="00727B1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727B1B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727B1B"/>
    <w:pPr>
      <w:spacing w:after="100"/>
      <w:ind w:left="440"/>
    </w:pPr>
  </w:style>
  <w:style w:type="paragraph" w:styleId="20">
    <w:name w:val="toc 2"/>
    <w:basedOn w:val="a"/>
    <w:next w:val="a"/>
    <w:autoRedefine/>
    <w:uiPriority w:val="39"/>
    <w:unhideWhenUsed/>
    <w:rsid w:val="00727B1B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727B1B"/>
    <w:rPr>
      <w:color w:val="0000FF" w:themeColor="hyperlink"/>
      <w:u w:val="single"/>
    </w:rPr>
  </w:style>
  <w:style w:type="character" w:customStyle="1" w:styleId="af0">
    <w:name w:val="Абзац списка Знак"/>
    <w:link w:val="af1"/>
    <w:uiPriority w:val="34"/>
    <w:locked/>
    <w:rsid w:val="003148BB"/>
    <w:rPr>
      <w:rFonts w:ascii="PT Serif" w:eastAsia="Times New Roman" w:hAnsi="PT Serif" w:cs="Times New Roman"/>
      <w:sz w:val="20"/>
      <w:szCs w:val="20"/>
    </w:rPr>
  </w:style>
  <w:style w:type="paragraph" w:styleId="af1">
    <w:name w:val="List Paragraph"/>
    <w:basedOn w:val="a"/>
    <w:link w:val="af0"/>
    <w:uiPriority w:val="34"/>
    <w:qFormat/>
    <w:rsid w:val="003148BB"/>
    <w:pPr>
      <w:widowControl w:val="0"/>
      <w:suppressAutoHyphens/>
      <w:autoSpaceDE w:val="0"/>
      <w:autoSpaceDN w:val="0"/>
      <w:adjustRightInd w:val="0"/>
      <w:spacing w:after="200"/>
      <w:ind w:left="720" w:firstLine="284"/>
      <w:contextualSpacing/>
      <w:jc w:val="both"/>
    </w:pPr>
    <w:rPr>
      <w:rFonts w:ascii="PT Serif" w:eastAsia="Times New Roman" w:hAnsi="PT Serif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Gcuzy4wHYAv3yTSF0VAHHOAJw==">CgMxLjAyCGguZ2pkZ3hzMgloLjFmb2I5dGUyCWguM3pueXNoNzIJaC4yZXQ5MnAwMghoLnR5amN3dDIOaC54bDloOTlzdW10YmYyDmguOG5qZTQ4azMxcm0xMg5oLnJqYXBpcW9kanNuNDIOaC5sc3kyNDNwNG92Y28yDmguMWswZGdqbHhvdmQ4Mg5oLnNqMHpwOTFrdzRzZTgAciExalVTRFVMNmFRNnEwMTAzUFVFWVYzR3ZWSzAwVzB0TE4=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Латыпов Марат Амирович</dc:creator>
  <cp:lastModifiedBy>Мустафин Ранис Фанисович</cp:lastModifiedBy>
  <cp:revision>12</cp:revision>
  <dcterms:created xsi:type="dcterms:W3CDTF">2024-08-09T11:30:00Z</dcterms:created>
  <dcterms:modified xsi:type="dcterms:W3CDTF">2024-10-09T14:25:00Z</dcterms:modified>
</cp:coreProperties>
</file>