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CB5C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A143D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46A8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73AD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A4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8E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9051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531F2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A150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4F6E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1859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FB5C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D295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72390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>Описание процессов, обеспечивающих</w:t>
      </w:r>
    </w:p>
    <w:p w14:paraId="789C3BB4" w14:textId="4618C14E" w:rsidR="00274982" w:rsidRPr="00A27F5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поддержание жизненного цикла программного обеспечения, устранение неисправностей, выявленных в ходе эксплуатации программного обеспечения, совершенствование программного обеспечения </w:t>
      </w:r>
      <w:r w:rsidR="00A27F51" w:rsidRPr="00A27F51">
        <w:rPr>
          <w:rFonts w:ascii="Times New Roman" w:hAnsi="Times New Roman" w:cs="Times New Roman"/>
          <w:b/>
          <w:sz w:val="28"/>
          <w:szCs w:val="28"/>
        </w:rPr>
        <w:t>Зарница. Дорожное движение</w:t>
      </w:r>
    </w:p>
    <w:p w14:paraId="1CAB53E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F04A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29A4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4F8A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B8E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909B0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5943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84F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4ED9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AC77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37BB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D367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C5DA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62CBE" w14:textId="45566C4B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A27F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</w:t>
      </w:r>
      <w:r w:rsidRPr="00CE4161">
        <w:rPr>
          <w:rFonts w:ascii="Times New Roman" w:hAnsi="Times New Roman" w:cs="Times New Roman"/>
        </w:rPr>
        <w:br w:type="page"/>
      </w:r>
    </w:p>
    <w:p w14:paraId="26FF21C2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4BED3D0" w14:textId="77777777" w:rsidR="00274982" w:rsidRPr="00CE4161" w:rsidRDefault="00274982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ru"/>
        </w:rPr>
        <w:id w:val="488136358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FCCA6E3" w14:textId="446DD5E4" w:rsidR="005F6AE6" w:rsidRPr="00CE4161" w:rsidRDefault="005F6AE6">
          <w:pPr>
            <w:pStyle w:val="ab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83595F3" w14:textId="30F3815A" w:rsidR="005F6AE6" w:rsidRPr="00CE4161" w:rsidRDefault="005F6AE6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3745904" w:history="1"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Общие сведения о программном обеспечении.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_Toc163745904 \h </w:instrTex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633E4" w14:textId="0E2CB53E" w:rsidR="005F6AE6" w:rsidRPr="00CE4161" w:rsidRDefault="00750D8A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5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Термины и сокращения.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_Toc163745905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17689" w14:textId="286526CF" w:rsidR="005F6AE6" w:rsidRPr="00CE4161" w:rsidRDefault="00750D8A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6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Язык программирования.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_Toc163745906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D5543" w14:textId="31BBA55D" w:rsidR="005F6AE6" w:rsidRPr="00CE4161" w:rsidRDefault="00750D8A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7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Поддержание жизненного цикла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_Toc163745907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CCFF8" w14:textId="4D321FA4" w:rsidR="005F6AE6" w:rsidRPr="00CE4161" w:rsidRDefault="00750D8A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8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Назначение сопровождения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_Toc163745908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334C3" w14:textId="175BAAA0" w:rsidR="005F6AE6" w:rsidRPr="00CE4161" w:rsidRDefault="00750D8A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9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Сервисные процессы сопровождения ПО.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_Toc163745909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BE440" w14:textId="0450C76E" w:rsidR="005F6AE6" w:rsidRPr="00CE4161" w:rsidRDefault="00750D8A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0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Техническая поддержка пользователей.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_Toc163745910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022B2" w14:textId="6A5B74E4" w:rsidR="005F6AE6" w:rsidRPr="00CE4161" w:rsidRDefault="00750D8A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1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Устранение неисправностей, выявленных в ходе эксплуатации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_Toc163745911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FF064" w14:textId="58750B7E" w:rsidR="005F6AE6" w:rsidRPr="00CE4161" w:rsidRDefault="00750D8A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2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Совершенствование (модернизация)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_Toc163745912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5EB31" w14:textId="67831CD3" w:rsidR="005F6AE6" w:rsidRPr="00CE4161" w:rsidRDefault="00750D8A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3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персонале, необходимом для обеспечения поддержки работоспособности.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_Toc163745913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C9FDA" w14:textId="5C0DB51E" w:rsidR="005F6AE6" w:rsidRPr="00CE4161" w:rsidRDefault="00750D8A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4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фактическом адресе размещения инфраструктуры разработки программного обеспечения и службы ее поддержки.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_Toc163745914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B2362" w14:textId="14EA3996" w:rsidR="005F6AE6" w:rsidRPr="00CE4161" w:rsidRDefault="005F6AE6">
          <w:pPr>
            <w:rPr>
              <w:rFonts w:ascii="Times New Roman" w:hAnsi="Times New Roman" w:cs="Times New Roman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F07CB8D" w14:textId="77777777" w:rsidR="00274982" w:rsidRPr="00CE4161" w:rsidRDefault="00830C6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 w:rsidRPr="00CE4161">
        <w:rPr>
          <w:rFonts w:ascii="Times New Roman" w:hAnsi="Times New Roman" w:cs="Times New Roman"/>
        </w:rPr>
        <w:br w:type="page"/>
      </w:r>
    </w:p>
    <w:p w14:paraId="4918CC1F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575B8A51" w14:textId="77777777" w:rsidR="00274982" w:rsidRPr="00FE01F9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3745904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программном обеспечении.</w:t>
      </w:r>
      <w:bookmarkEnd w:id="0"/>
    </w:p>
    <w:p w14:paraId="6DD62315" w14:textId="77777777" w:rsidR="00274982" w:rsidRPr="00FE01F9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75FA1" w14:textId="4D08F3B6" w:rsidR="00A27F51" w:rsidRPr="00FE01F9" w:rsidRDefault="00830C6C" w:rsidP="00A27F5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437676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27F51" w:rsidRPr="00FE01F9">
        <w:rPr>
          <w:rFonts w:ascii="Times New Roman" w:hAnsi="Times New Roman" w:cs="Times New Roman"/>
          <w:sz w:val="24"/>
          <w:szCs w:val="24"/>
        </w:rPr>
        <w:t>Зарница.Дорожное движение</w:t>
      </w:r>
      <w:r w:rsidR="00437676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27F51" w:rsidRPr="00FE01F9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A27F51" w:rsidRPr="00FE01F9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A27F51" w:rsidRPr="00FE01F9">
        <w:rPr>
          <w:rFonts w:ascii="Times New Roman" w:eastAsia="Calibri" w:hAnsi="Times New Roman" w:cs="Times New Roman"/>
          <w:sz w:val="24"/>
          <w:szCs w:val="24"/>
        </w:rPr>
        <w:t xml:space="preserve"> на формирование культуры безопасного поведения на дорогах с целью снижения детского дорожного травматизма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>. Программное обеспечение зарегистрировано в качестве программы для ЭВМ в Роспатенте (Свидетельство №</w:t>
      </w:r>
      <w:r w:rsidR="00A27F51" w:rsidRPr="00FE01F9">
        <w:rPr>
          <w:rFonts w:ascii="Times New Roman" w:hAnsi="Times New Roman" w:cs="Times New Roman"/>
          <w:sz w:val="24"/>
          <w:szCs w:val="24"/>
        </w:rPr>
        <w:t>2024661973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27F51" w:rsidRPr="00FE01F9">
        <w:rPr>
          <w:rFonts w:ascii="Times New Roman" w:hAnsi="Times New Roman" w:cs="Times New Roman"/>
          <w:sz w:val="24"/>
          <w:szCs w:val="24"/>
        </w:rPr>
        <w:t>23.05.2024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), правообладателем которого является </w:t>
      </w:r>
      <w:r w:rsidR="007F18EE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«Зарница» и 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r w:rsidR="00267C1A" w:rsidRPr="00FE01F9">
        <w:rPr>
          <w:rFonts w:ascii="Times New Roman" w:eastAsia="Calibri" w:hAnsi="Times New Roman" w:cs="Times New Roman"/>
          <w:sz w:val="24"/>
          <w:szCs w:val="24"/>
        </w:rPr>
        <w:t>комплекс</w:t>
      </w:r>
      <w:r w:rsidR="00A27F51" w:rsidRPr="00FE01F9">
        <w:rPr>
          <w:rFonts w:ascii="Times New Roman" w:eastAsia="Calibri" w:hAnsi="Times New Roman" w:cs="Times New Roman"/>
          <w:sz w:val="24"/>
          <w:szCs w:val="24"/>
        </w:rPr>
        <w:t xml:space="preserve"> предназначен для изучения основ правил дорожного движения (ПДД</w:t>
      </w:r>
      <w:r w:rsidR="00267C1A" w:rsidRPr="00FE01F9">
        <w:rPr>
          <w:rFonts w:ascii="Times New Roman" w:eastAsia="Calibri" w:hAnsi="Times New Roman" w:cs="Times New Roman"/>
          <w:sz w:val="24"/>
          <w:szCs w:val="24"/>
        </w:rPr>
        <w:t>), представляющий</w:t>
      </w:r>
      <w:r w:rsidR="00A27F51" w:rsidRPr="00FE01F9">
        <w:rPr>
          <w:rFonts w:ascii="Times New Roman" w:eastAsia="Calibri" w:hAnsi="Times New Roman" w:cs="Times New Roman"/>
          <w:sz w:val="24"/>
          <w:szCs w:val="24"/>
        </w:rPr>
        <w:t xml:space="preserve"> собой сенсорную панель в горизонтальной плоскости и с поддержкой функции Multi-Touch. </w:t>
      </w:r>
      <w:r w:rsidR="00267C1A" w:rsidRPr="00FE01F9">
        <w:rPr>
          <w:rFonts w:ascii="Times New Roman" w:eastAsia="Calibri" w:hAnsi="Times New Roman" w:cs="Times New Roman"/>
          <w:sz w:val="24"/>
          <w:szCs w:val="24"/>
        </w:rPr>
        <w:t>Взаимодействие с</w:t>
      </w:r>
      <w:r w:rsidR="00A27F51" w:rsidRPr="00FE01F9">
        <w:rPr>
          <w:rFonts w:ascii="Times New Roman" w:eastAsia="Calibri" w:hAnsi="Times New Roman" w:cs="Times New Roman"/>
          <w:sz w:val="24"/>
          <w:szCs w:val="24"/>
        </w:rPr>
        <w:t xml:space="preserve"> элементами на экране происходит при помощи касаний.</w:t>
      </w:r>
    </w:p>
    <w:p w14:paraId="610BD223" w14:textId="18F9B361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7F18EE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27F51" w:rsidRPr="00FE01F9">
        <w:rPr>
          <w:rFonts w:ascii="Times New Roman" w:hAnsi="Times New Roman" w:cs="Times New Roman"/>
          <w:sz w:val="24"/>
          <w:szCs w:val="24"/>
        </w:rPr>
        <w:t>Зарница. Дорожное движение</w:t>
      </w:r>
      <w:r w:rsidR="007F18EE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7F18EE" w:rsidRPr="00FE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>предназначено для</w:t>
      </w:r>
      <w:r w:rsidR="00416D83" w:rsidRPr="00FE01F9">
        <w:rPr>
          <w:rFonts w:ascii="Times New Roman" w:hAnsi="Times New Roman" w:cs="Times New Roman"/>
          <w:sz w:val="24"/>
          <w:szCs w:val="24"/>
        </w:rPr>
        <w:t xml:space="preserve"> учреждений, осуществляющих обучение в сфере безопасности дорожного движения. Также его использование возможно в учреждениях общего и среднего профессионального образования (колледжах, лицеях</w:t>
      </w:r>
      <w:r w:rsidR="007F18EE" w:rsidRPr="00FE01F9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</w:p>
    <w:p w14:paraId="1D8982ED" w14:textId="2D74BD0C" w:rsidR="00274982" w:rsidRPr="00FE01F9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853306" w14:textId="2377042D" w:rsidR="00416D83" w:rsidRPr="00FE01F9" w:rsidRDefault="00416D83" w:rsidP="00416D83">
      <w:pPr>
        <w:pStyle w:val="ad"/>
        <w:shd w:val="clear" w:color="auto" w:fill="FFFFFF"/>
        <w:spacing w:before="0" w:beforeAutospacing="0" w:after="165" w:afterAutospacing="0"/>
        <w:ind w:firstLine="426"/>
        <w:jc w:val="both"/>
      </w:pPr>
      <w:r w:rsidRPr="00FE01F9">
        <w:t>Тренажер позволяет:</w:t>
      </w:r>
    </w:p>
    <w:p w14:paraId="28CC471D" w14:textId="6806FF1C" w:rsidR="00416D83" w:rsidRPr="00FE01F9" w:rsidRDefault="00A27F51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1F9">
        <w:rPr>
          <w:rFonts w:ascii="Times New Roman" w:eastAsia="Calibri" w:hAnsi="Times New Roman" w:cs="Times New Roman"/>
          <w:sz w:val="24"/>
          <w:szCs w:val="24"/>
        </w:rPr>
        <w:t>приобрести навыки по безопасному участию детей в дорожном движении</w:t>
      </w:r>
      <w:r w:rsidR="00416D83" w:rsidRPr="00FE01F9">
        <w:rPr>
          <w:rFonts w:ascii="Times New Roman" w:hAnsi="Times New Roman" w:cs="Times New Roman"/>
          <w:sz w:val="24"/>
          <w:szCs w:val="24"/>
        </w:rPr>
        <w:t>;</w:t>
      </w:r>
    </w:p>
    <w:p w14:paraId="3FD0F116" w14:textId="59283537" w:rsidR="00416D83" w:rsidRPr="00FE01F9" w:rsidRDefault="00A27F51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1F9">
        <w:rPr>
          <w:rFonts w:ascii="Times New Roman" w:eastAsia="Calibri" w:hAnsi="Times New Roman" w:cs="Times New Roman"/>
          <w:sz w:val="24"/>
          <w:szCs w:val="24"/>
        </w:rPr>
        <w:t>изучить и повторить правила перехода улиц, а также изучить устройство велосипеда</w:t>
      </w:r>
      <w:r w:rsidR="00416D83" w:rsidRPr="00FE01F9">
        <w:rPr>
          <w:rFonts w:ascii="Times New Roman" w:hAnsi="Times New Roman" w:cs="Times New Roman"/>
          <w:sz w:val="24"/>
          <w:szCs w:val="24"/>
        </w:rPr>
        <w:t>;</w:t>
      </w:r>
    </w:p>
    <w:p w14:paraId="4DBDB2C1" w14:textId="33A0EB73" w:rsidR="00416D83" w:rsidRPr="00FE01F9" w:rsidRDefault="00416D83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1F9">
        <w:rPr>
          <w:rFonts w:ascii="Times New Roman" w:hAnsi="Times New Roman" w:cs="Times New Roman"/>
          <w:sz w:val="24"/>
          <w:szCs w:val="24"/>
        </w:rPr>
        <w:t>изучать Правила дорожного движения на практике без</w:t>
      </w:r>
      <w:r w:rsidR="00A27F51" w:rsidRPr="00FE01F9">
        <w:rPr>
          <w:rFonts w:ascii="Times New Roman" w:hAnsi="Times New Roman" w:cs="Times New Roman"/>
          <w:sz w:val="24"/>
          <w:szCs w:val="24"/>
          <w:lang w:val="ru-RU"/>
        </w:rPr>
        <w:t xml:space="preserve"> риска</w:t>
      </w:r>
      <w:r w:rsidRPr="00FE01F9">
        <w:rPr>
          <w:rFonts w:ascii="Times New Roman" w:hAnsi="Times New Roman" w:cs="Times New Roman"/>
          <w:sz w:val="24"/>
          <w:szCs w:val="24"/>
        </w:rPr>
        <w:t>;</w:t>
      </w:r>
    </w:p>
    <w:p w14:paraId="1471CD39" w14:textId="35FCD964" w:rsidR="00416D83" w:rsidRPr="00FE01F9" w:rsidRDefault="00A27F51" w:rsidP="00A27F51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1F9">
        <w:rPr>
          <w:rFonts w:ascii="Times New Roman" w:eastAsia="Calibri" w:hAnsi="Times New Roman" w:cs="Times New Roman"/>
          <w:sz w:val="24"/>
          <w:szCs w:val="24"/>
        </w:rPr>
        <w:t>Сюжетные события игр созданы на основе конкретных жизненных ситуаций, с которыми дети сталкиваются в повседневной жизни, чтобы подготовить грамотного и дисциплинированного участника дорожного движения, способного обеспечить личную безопасность и безопасность окружающих его людей в условиях дорожно-транспортной среды</w:t>
      </w:r>
      <w:r w:rsidR="00416D83" w:rsidRPr="00FE01F9">
        <w:rPr>
          <w:rFonts w:ascii="Times New Roman" w:hAnsi="Times New Roman" w:cs="Times New Roman"/>
          <w:sz w:val="24"/>
          <w:szCs w:val="24"/>
        </w:rPr>
        <w:t>.</w:t>
      </w:r>
    </w:p>
    <w:p w14:paraId="21A635BA" w14:textId="1FBD5CEF" w:rsidR="00416D83" w:rsidRPr="00FE01F9" w:rsidRDefault="00416D83" w:rsidP="00A27F51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1F9">
        <w:rPr>
          <w:rFonts w:ascii="Times New Roman" w:hAnsi="Times New Roman" w:cs="Times New Roman"/>
          <w:sz w:val="24"/>
          <w:szCs w:val="24"/>
        </w:rPr>
        <w:t>осуществлять автоматическую фиксацию ошибок обучающихся и сохранять статистические результаты тренировочных и экзаменационных заездов в персонифицированной базе данных.</w:t>
      </w:r>
    </w:p>
    <w:p w14:paraId="32AC6FF8" w14:textId="77777777" w:rsidR="00274982" w:rsidRPr="00FE01F9" w:rsidRDefault="00830C6C">
      <w:pPr>
        <w:pStyle w:val="1"/>
        <w:numPr>
          <w:ilvl w:val="1"/>
          <w:numId w:val="19"/>
        </w:numPr>
        <w:spacing w:before="0" w:after="0"/>
        <w:ind w:left="0" w:right="-60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63745905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Термины и сокращения.</w:t>
      </w:r>
      <w:bookmarkEnd w:id="1"/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466"/>
      </w:tblGrid>
      <w:tr w:rsidR="00274982" w:rsidRPr="00FE01F9" w14:paraId="3D1B4AD7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5609" w14:textId="77777777" w:rsidR="00274982" w:rsidRPr="00FE01F9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FE01F9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Сокращение: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620C" w14:textId="77777777" w:rsidR="00274982" w:rsidRPr="00FE01F9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FE01F9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Расшифровка сокращения:</w:t>
            </w:r>
          </w:p>
        </w:tc>
      </w:tr>
      <w:tr w:rsidR="00274982" w:rsidRPr="00FE01F9" w14:paraId="743AD163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3D5" w14:textId="77777777" w:rsidR="00274982" w:rsidRPr="00FE01F9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(ПО)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5863" w14:textId="636DF790" w:rsidR="00274982" w:rsidRPr="00FE01F9" w:rsidRDefault="00830C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“</w:t>
            </w:r>
            <w:r w:rsidR="00A27F51" w:rsidRPr="00FE01F9">
              <w:rPr>
                <w:rFonts w:ascii="Times New Roman" w:hAnsi="Times New Roman" w:cs="Times New Roman"/>
                <w:sz w:val="24"/>
                <w:szCs w:val="24"/>
              </w:rPr>
              <w:t>Зарница. Дорожное движение</w:t>
            </w:r>
            <w:r w:rsidRPr="00FE01F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74982" w:rsidRPr="00FE01F9" w14:paraId="220D23F8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B4C0" w14:textId="6B861794" w:rsidR="00274982" w:rsidRPr="00FE01F9" w:rsidRDefault="00830C6C" w:rsidP="00CE41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Разработчик/Исполнитель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06CF" w14:textId="0EE16163" w:rsidR="00274982" w:rsidRPr="00FE01F9" w:rsidRDefault="007F18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0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«Зарница»</w:t>
            </w:r>
          </w:p>
        </w:tc>
      </w:tr>
      <w:tr w:rsidR="00274982" w:rsidRPr="00FE01F9" w14:paraId="5B142AEA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A2BA" w14:textId="77777777" w:rsidR="00274982" w:rsidRPr="00FE01F9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BE44" w14:textId="07C52BEC" w:rsidR="00274982" w:rsidRPr="00FE01F9" w:rsidRDefault="0027498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5A265" w14:textId="77777777" w:rsidR="00274982" w:rsidRPr="00FE01F9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63745906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Язык программирования.</w:t>
      </w:r>
      <w:bookmarkEnd w:id="2"/>
    </w:p>
    <w:p w14:paraId="6843D794" w14:textId="425F460F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E4161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 для Программного обеспечения </w:t>
      </w:r>
      <w:r w:rsidR="009F4561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B22F45" w14:textId="5182DD8F" w:rsidR="00274982" w:rsidRPr="00FE01F9" w:rsidRDefault="00267C1A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  <w:lang w:val="en-US"/>
        </w:rPr>
        <w:t>C#</w:t>
      </w:r>
    </w:p>
    <w:p w14:paraId="088BFDB1" w14:textId="77777777" w:rsidR="00274982" w:rsidRPr="00FE01F9" w:rsidRDefault="002749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90337B" w14:textId="77777777" w:rsidR="00274982" w:rsidRPr="00FE01F9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63745907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Поддержание жизненного цикла программного обеспечения.</w:t>
      </w:r>
      <w:bookmarkEnd w:id="3"/>
    </w:p>
    <w:p w14:paraId="20140121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жизненного цикла Программного обеспечения обеспечивается за счет его сопровождения и проведения обновлений (модернизации) в соответствии с собственным планом правообладателя по доработке ПО, а также по заявкам 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Пользователей. При этом поддержание ПО включает в себя восстановление данных и консультации Пользователей по вопросам его эксплуатации.</w:t>
      </w:r>
    </w:p>
    <w:p w14:paraId="3A7C03D0" w14:textId="77777777" w:rsidR="00274982" w:rsidRPr="00FE01F9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B1E93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01F9">
        <w:rPr>
          <w:rFonts w:ascii="Times New Roman" w:eastAsia="Times New Roman" w:hAnsi="Times New Roman" w:cs="Times New Roman"/>
          <w:sz w:val="24"/>
          <w:szCs w:val="24"/>
          <w:u w:val="single"/>
        </w:rPr>
        <w:t>Поддержание жизненного цикла программного обеспечения обеспечивается за счет следующих процессов:</w:t>
      </w:r>
    </w:p>
    <w:p w14:paraId="39C0C957" w14:textId="77777777" w:rsidR="00274982" w:rsidRPr="00FE01F9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в соответствии с собственным планом доработок Правообладателя и/или на основе отзывов Пользователей;</w:t>
      </w:r>
    </w:p>
    <w:p w14:paraId="33F8E393" w14:textId="79EFB2E4" w:rsidR="00274982" w:rsidRPr="00FE01F9" w:rsidRDefault="00CC225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Устранение сбоев и технических проблем,</w:t>
      </w:r>
      <w:r w:rsidR="00830C6C" w:rsidRPr="00FE01F9">
        <w:rPr>
          <w:rFonts w:ascii="Times New Roman" w:eastAsia="Times New Roman" w:hAnsi="Times New Roman" w:cs="Times New Roman"/>
          <w:sz w:val="24"/>
          <w:szCs w:val="24"/>
        </w:rPr>
        <w:t xml:space="preserve"> выявленных в процессе эксплуатации ПО;</w:t>
      </w:r>
    </w:p>
    <w:p w14:paraId="6E3F577D" w14:textId="77777777" w:rsidR="00274982" w:rsidRPr="00FE01F9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ПО с целью оптимизации его работы (улучшение быстродействия, повышение эффективности использования ресурсов, повышение удобства пользовательского интерфейса и др.); </w:t>
      </w:r>
    </w:p>
    <w:p w14:paraId="0F0C557E" w14:textId="77777777" w:rsidR="00274982" w:rsidRPr="00FE01F9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Осуществление поддержки Пользователей по вопросам эксплуатации ПО.</w:t>
      </w:r>
    </w:p>
    <w:p w14:paraId="673878A5" w14:textId="77777777" w:rsidR="00274982" w:rsidRPr="00FE01F9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942C8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со стороны правообладателя также предоставляется Пользователям следующее:</w:t>
      </w:r>
    </w:p>
    <w:p w14:paraId="5303E1A0" w14:textId="77734725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• помощь в настройке;</w:t>
      </w:r>
    </w:p>
    <w:p w14:paraId="56F3916A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• предоставление справочной информации;</w:t>
      </w:r>
    </w:p>
    <w:p w14:paraId="591E64A0" w14:textId="7C86C5EE" w:rsidR="00274982" w:rsidRPr="00FE01F9" w:rsidRDefault="00830C6C" w:rsidP="001403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56175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объяснение функционала ПО, помощь в эксплуатации ПО (техническая поддержка); </w:t>
      </w:r>
    </w:p>
    <w:p w14:paraId="06A615B8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• предоставление документации по запросам;</w:t>
      </w:r>
    </w:p>
    <w:p w14:paraId="2C9BDEEE" w14:textId="7DE40D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• оказание иной помощи и консультаций Пользователям по их запросу.</w:t>
      </w:r>
    </w:p>
    <w:p w14:paraId="72C414F1" w14:textId="77777777" w:rsidR="00274982" w:rsidRPr="00FE01F9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67646280" w14:textId="77777777" w:rsidR="00274982" w:rsidRPr="00FE01F9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63745908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Назначение сопровождения программного обеспечения.</w:t>
      </w:r>
      <w:bookmarkEnd w:id="4"/>
    </w:p>
    <w:p w14:paraId="1123B992" w14:textId="77777777" w:rsidR="00274982" w:rsidRPr="00FE01F9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292CD30" w14:textId="77777777" w:rsidR="00274982" w:rsidRPr="00FE01F9" w:rsidRDefault="00830C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программного обеспечения позволяет: </w:t>
      </w:r>
    </w:p>
    <w:p w14:paraId="74D67849" w14:textId="67586E8E" w:rsidR="00274982" w:rsidRPr="00FE01F9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156175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оперативную техническую поддержку в случае не корректного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ПО (аварийная ситуация, ошибки в работе ПО, ошибки Пользователей, иные ситуации); </w:t>
      </w:r>
    </w:p>
    <w:p w14:paraId="62D17E28" w14:textId="194DEB2A" w:rsidR="00274982" w:rsidRPr="00FE01F9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гарантию корректного функционирования ПО. </w:t>
      </w:r>
    </w:p>
    <w:p w14:paraId="19E1A544" w14:textId="77777777" w:rsidR="00274982" w:rsidRPr="00FE01F9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8DE84A" w14:textId="77777777" w:rsidR="00274982" w:rsidRPr="00FE01F9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151667" w14:textId="77777777" w:rsidR="00274982" w:rsidRPr="00FE01F9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63745909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Сервисные процессы сопровождения ПО.</w:t>
      </w:r>
      <w:bookmarkEnd w:id="5"/>
    </w:p>
    <w:p w14:paraId="47095E1C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14:paraId="4D932E8F" w14:textId="6560DE1E" w:rsidR="00274982" w:rsidRPr="00FE01F9" w:rsidRDefault="00830C6C" w:rsidP="0015617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вопросам эксплуатации (по электронной почте) или письменно по запросу;</w:t>
      </w:r>
    </w:p>
    <w:p w14:paraId="226E0702" w14:textId="77777777" w:rsidR="00274982" w:rsidRPr="00FE01F9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обеспечение Пользователей изменениями и дополнениями к эксплуатационной документации ПО;</w:t>
      </w:r>
    </w:p>
    <w:p w14:paraId="720F9025" w14:textId="77777777" w:rsidR="00274982" w:rsidRPr="00FE01F9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устранение ошибок в случае их выявления при работе с ПО.</w:t>
      </w:r>
    </w:p>
    <w:p w14:paraId="5A19D307" w14:textId="77777777" w:rsidR="00274982" w:rsidRPr="00FE01F9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C1897D" w14:textId="77777777" w:rsidR="00274982" w:rsidRPr="00FE01F9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C44100" w14:textId="77777777" w:rsidR="00274982" w:rsidRPr="00FE01F9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63745910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Техническая поддержка пользователей.</w:t>
      </w:r>
      <w:bookmarkEnd w:id="6"/>
    </w:p>
    <w:p w14:paraId="15FE6682" w14:textId="6C601F13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Техническая поддержка Пользователей осуществляется в формате консультирования по вопросам установки</w:t>
      </w:r>
      <w:r w:rsidR="00156175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>и эксплуатации программного обеспечения посредством звонка, по электронным каналам связи (по электронной почте) или письменно по запросу.</w:t>
      </w:r>
    </w:p>
    <w:p w14:paraId="4F48A42F" w14:textId="6C580260" w:rsidR="00274982" w:rsidRPr="00FE01F9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могут воспользоваться технической поддержкой ПО, либо задать интересующий вопрос, позвонив по 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указанному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 на сайте телефон</w:t>
      </w:r>
      <w:r w:rsidR="007F18EE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hyperlink r:id="rId7" w:history="1">
        <w:r w:rsidR="007F18EE" w:rsidRPr="00FE01F9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8 (800) 775-37-97</w:t>
        </w:r>
      </w:hyperlink>
      <w:r w:rsidR="007F18EE" w:rsidRPr="00FE01F9">
        <w:rPr>
          <w:rFonts w:ascii="Times New Roman" w:hAnsi="Times New Roman" w:cs="Times New Roman"/>
          <w:sz w:val="24"/>
          <w:szCs w:val="24"/>
          <w:lang w:val="ru-RU"/>
        </w:rPr>
        <w:t xml:space="preserve"> (звонок по России бесплатный)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>, а также по форме обратной связи, доступной Пользователю</w:t>
      </w:r>
      <w:r w:rsidR="007F18EE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ссылке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18EE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9A0722" w:rsidRPr="00FE01F9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https://zarnitza.ru/servis/</w:t>
        </w:r>
      </w:hyperlink>
      <w:r w:rsidR="009A0722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>после чего появится форма для общения с поддержкой</w:t>
      </w:r>
      <w:r w:rsidR="009A0722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F855A" w14:textId="0D1F92B3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Для оказания технической поддержки ПО Пользователи также могут направлять возникающие вопросы письменно на почту по адресу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servis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@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zrnc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3BA537" w14:textId="09954A58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осуществляется </w:t>
      </w:r>
      <w:r w:rsidR="009A0722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рабочие дни с 9:00 до 18:00 (</w:t>
      </w:r>
      <w:hyperlink r:id="rId9" w:history="1">
        <w:r w:rsidR="009A0722" w:rsidRPr="00FE01F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UTC+3:00</w:t>
        </w:r>
      </w:hyperlink>
      <w:r w:rsidR="009A0722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F3DE874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предоставляется:</w:t>
      </w:r>
    </w:p>
    <w:p w14:paraId="250B69D5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• помощь в эксплуатации ПО; </w:t>
      </w:r>
    </w:p>
    <w:p w14:paraId="41E7D2FE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предоставление актуальной документации по установке/настройке/работе ПО; </w:t>
      </w:r>
    </w:p>
    <w:p w14:paraId="7596201B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• общие консультации по работе в ПО;</w:t>
      </w:r>
    </w:p>
    <w:p w14:paraId="1B5A90BD" w14:textId="77777777" w:rsidR="00274982" w:rsidRPr="00FE01F9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• помощь по иным возникающим вопросам.</w:t>
      </w:r>
    </w:p>
    <w:p w14:paraId="7C6F6FE8" w14:textId="77777777" w:rsidR="00274982" w:rsidRPr="00FE01F9" w:rsidRDefault="00830C6C">
      <w:pPr>
        <w:pStyle w:val="1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63745911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Устранение неисправностей, выявленных в ходе эксплуатации программного обеспечения.</w:t>
      </w:r>
      <w:bookmarkEnd w:id="7"/>
    </w:p>
    <w:p w14:paraId="656FF0FC" w14:textId="708DFF75" w:rsidR="00274982" w:rsidRPr="00FE01F9" w:rsidRDefault="00830C6C" w:rsidP="001561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Выявление неисправностей ПО осуществляется в результате обращения Пользователей в службу поддержки</w:t>
      </w:r>
      <w:r w:rsidR="00156175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>обращения на электронную почту Правообладателя, либо в рамках телефонного звонка/ обращения по форме обратной связи, указанных ранее.</w:t>
      </w:r>
    </w:p>
    <w:p w14:paraId="127CEFA2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обращения от Пользователя, специалист поддержки запрашивает всю необходимую информацию для оценки проблемы и на основе этой информации присваивает ей приоритет, сроки исправления и конкретного технического специалиста, ответственного за ее устранение.</w:t>
      </w:r>
    </w:p>
    <w:p w14:paraId="5E01C589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Основными действиями технического специалиста при устранении проблемы являются:</w:t>
      </w:r>
    </w:p>
    <w:p w14:paraId="0503EEA4" w14:textId="77777777" w:rsidR="00274982" w:rsidRPr="00FE01F9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подтверждение проблемы, путем ее воспроизведения в соответствии с полученной информацией;</w:t>
      </w:r>
    </w:p>
    <w:p w14:paraId="02E6C334" w14:textId="77777777" w:rsidR="00274982" w:rsidRPr="00FE01F9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если проблема подтверждена, происходит ее локализация, оценка сроков и устранение, в ходе которого могут быть привлечены другие технические специалисты;</w:t>
      </w:r>
    </w:p>
    <w:p w14:paraId="69DB4927" w14:textId="77777777" w:rsidR="00274982" w:rsidRPr="00FE01F9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после исправления проблемы, код тестируется и передается на рассмотрение другому техническому специалисту с целью ревизии кода;</w:t>
      </w:r>
    </w:p>
    <w:p w14:paraId="1C923DE8" w14:textId="784415F6" w:rsidR="00274982" w:rsidRPr="00FE01F9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в завершении принимается решение о включении исправлений в один из будущих релизов ПО</w:t>
      </w:r>
      <w:r w:rsidR="00EC1273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5DA481" w14:textId="77777777" w:rsidR="00274982" w:rsidRPr="00FE01F9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BDAE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устранения неисправностей и совершенствования функциональности выполняются полностью силами правообладателя ПО.</w:t>
      </w:r>
    </w:p>
    <w:p w14:paraId="7C85ADB9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Данные процессы протекают в непрерывном режиме, без остановки функционирования ПО.</w:t>
      </w:r>
    </w:p>
    <w:p w14:paraId="6B369BB0" w14:textId="62A2B9CE" w:rsidR="00274982" w:rsidRPr="00FE01F9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Таким образом неисправности, выявленные в ходе эксплуатации ПО, могут быть исправлены специалист</w:t>
      </w:r>
      <w:r w:rsidR="00EC1273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 службы технической поддержки </w:t>
      </w:r>
      <w:r w:rsidR="00EC1273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Разработчика </w:t>
      </w:r>
      <w:r w:rsidRPr="00FE01F9">
        <w:rPr>
          <w:rFonts w:ascii="Times New Roman" w:eastAsia="Times New Roman" w:hAnsi="Times New Roman" w:cs="Times New Roman"/>
          <w:sz w:val="24"/>
          <w:szCs w:val="24"/>
        </w:rPr>
        <w:t>по запросу Пользователя любым способом, указанным в разделе 2.3.</w:t>
      </w:r>
    </w:p>
    <w:p w14:paraId="28FF9D02" w14:textId="77777777" w:rsidR="00274982" w:rsidRPr="00FE01F9" w:rsidRDefault="00830C6C">
      <w:pPr>
        <w:pStyle w:val="1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63745912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(модернизация) программного обеспечения.</w:t>
      </w:r>
      <w:bookmarkEnd w:id="8"/>
    </w:p>
    <w:p w14:paraId="7137291E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6C316A78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 по совершенствованию и доработке ПО являются:</w:t>
      </w:r>
    </w:p>
    <w:p w14:paraId="3ECE6020" w14:textId="17BF0A4D" w:rsidR="00274982" w:rsidRPr="00FE01F9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с целью привлечения новых Пользователей;</w:t>
      </w:r>
    </w:p>
    <w:p w14:paraId="0E4A8013" w14:textId="77777777" w:rsidR="00274982" w:rsidRPr="00FE01F9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устранение технических проблем;</w:t>
      </w:r>
    </w:p>
    <w:p w14:paraId="5B200136" w14:textId="77777777" w:rsidR="00274982" w:rsidRPr="00FE01F9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оптимизация производительности (как с целью оптимизации расходов на поддержание инфраструктуры серверов, так и с целью обеспечить лучший уровень взаимодействия Пользователя с ПО);</w:t>
      </w:r>
    </w:p>
    <w:p w14:paraId="75DB6A2D" w14:textId="77777777" w:rsidR="00274982" w:rsidRPr="00FE01F9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обновление интерфейса (с целью повысить удобство пользования обширным функционалом ПО);</w:t>
      </w:r>
    </w:p>
    <w:p w14:paraId="7D854052" w14:textId="77777777" w:rsidR="00274982" w:rsidRPr="00FE01F9" w:rsidRDefault="00274982">
      <w:pPr>
        <w:rPr>
          <w:rFonts w:ascii="Times New Roman" w:hAnsi="Times New Roman" w:cs="Times New Roman"/>
          <w:sz w:val="24"/>
          <w:szCs w:val="24"/>
          <w:shd w:val="clear" w:color="auto" w:fill="FFF2CC"/>
        </w:rPr>
      </w:pPr>
    </w:p>
    <w:p w14:paraId="7C019347" w14:textId="77777777" w:rsidR="00274982" w:rsidRPr="00FE01F9" w:rsidRDefault="00830C6C">
      <w:pPr>
        <w:pStyle w:val="1"/>
        <w:numPr>
          <w:ilvl w:val="0"/>
          <w:numId w:val="11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63745913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Информация о персонале, необходимом для обеспечения поддержки работоспособности.</w:t>
      </w:r>
      <w:bookmarkEnd w:id="9"/>
    </w:p>
    <w:p w14:paraId="637C16FB" w14:textId="77777777" w:rsidR="00274982" w:rsidRPr="00FE01F9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34EA" w14:textId="5BAF5F9C" w:rsidR="00274982" w:rsidRPr="00FE01F9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C"/>
          <w:lang w:val="ru-RU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Для работы с ПО Пользователю каких-либо специальных навыков или опыта для использования ПО не требуется, по своему желанию Пользователь может ознакомиться с руководством по использованию ПО (инструкцией) на сайте Правообладателя по ссылке</w:t>
      </w:r>
      <w:r w:rsidR="00244D23" w:rsidRPr="00FE01F9">
        <w:rPr>
          <w:rFonts w:ascii="Times New Roman" w:hAnsi="Times New Roman" w:cs="Times New Roman"/>
          <w:sz w:val="24"/>
          <w:szCs w:val="24"/>
        </w:rPr>
        <w:t xml:space="preserve"> </w:t>
      </w:r>
      <w:r w:rsidR="00244D23" w:rsidRPr="00FE01F9">
        <w:rPr>
          <w:rFonts w:ascii="Times New Roman" w:eastAsia="Times New Roman" w:hAnsi="Times New Roman" w:cs="Times New Roman"/>
          <w:sz w:val="24"/>
          <w:szCs w:val="24"/>
        </w:rPr>
        <w:t>https://zarnitza.ru/</w:t>
      </w:r>
    </w:p>
    <w:p w14:paraId="01124A51" w14:textId="77777777" w:rsidR="00804FF6" w:rsidRPr="00FE01F9" w:rsidRDefault="00804FF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CD20" w14:textId="25DBECA5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В процессе разработки ПО задействован следующий персонал:</w:t>
      </w:r>
    </w:p>
    <w:p w14:paraId="6ED8BA35" w14:textId="77777777" w:rsidR="00804FF6" w:rsidRPr="00FE01F9" w:rsidRDefault="00804FF6" w:rsidP="00BC1BE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C06EB3" w14:textId="77777777" w:rsidR="00750D8A" w:rsidRPr="00804FF6" w:rsidRDefault="00750D8A" w:rsidP="00750D8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группы разработки</w:t>
      </w:r>
    </w:p>
    <w:p w14:paraId="75639F31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09DF16A9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4E750E9C" w14:textId="77777777" w:rsidR="00750D8A" w:rsidRPr="00804FF6" w:rsidRDefault="00750D8A" w:rsidP="00750D8A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процесса разработки ПО не менее 5 лет</w:t>
      </w:r>
    </w:p>
    <w:p w14:paraId="7BBE5FDE" w14:textId="77777777" w:rsidR="00750D8A" w:rsidRPr="00804FF6" w:rsidRDefault="00750D8A" w:rsidP="00750D8A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управления командой 20 человек и более не менее 5 лет</w:t>
      </w:r>
    </w:p>
    <w:p w14:paraId="5170C8C0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6ED24663" w14:textId="77777777" w:rsidR="00750D8A" w:rsidRPr="00804FF6" w:rsidRDefault="00750D8A" w:rsidP="00750D8A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работы команды проекта</w:t>
      </w:r>
    </w:p>
    <w:p w14:paraId="13E33F99" w14:textId="77777777" w:rsidR="00750D8A" w:rsidRPr="00804FF6" w:rsidRDefault="00750D8A" w:rsidP="00750D8A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Выстраивание бизнес-процессов</w:t>
      </w:r>
    </w:p>
    <w:p w14:paraId="100B9F56" w14:textId="77777777" w:rsidR="00750D8A" w:rsidRPr="00804FF6" w:rsidRDefault="00750D8A" w:rsidP="00750D8A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эффективности выполнения задач в рамках проекта</w:t>
      </w:r>
    </w:p>
    <w:p w14:paraId="28EC560C" w14:textId="77777777" w:rsidR="00750D8A" w:rsidRPr="00BC1BE2" w:rsidRDefault="00750D8A" w:rsidP="00750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ADDFDB" w14:textId="77777777" w:rsidR="00750D8A" w:rsidRPr="00804FF6" w:rsidRDefault="00750D8A" w:rsidP="00750D8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проекта</w:t>
      </w:r>
    </w:p>
    <w:p w14:paraId="627191B3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39EF6242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Требования:</w:t>
      </w:r>
    </w:p>
    <w:p w14:paraId="2F995CD6" w14:textId="77777777" w:rsidR="00750D8A" w:rsidRPr="00804FF6" w:rsidRDefault="00750D8A" w:rsidP="00750D8A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аналогичной должности не менее 1 года</w:t>
      </w:r>
    </w:p>
    <w:p w14:paraId="298B55EF" w14:textId="77777777" w:rsidR="00750D8A" w:rsidRPr="00804FF6" w:rsidRDefault="00750D8A" w:rsidP="00750D8A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метриками проекта не менее 1 года</w:t>
      </w:r>
    </w:p>
    <w:p w14:paraId="616C83A5" w14:textId="77777777" w:rsidR="00750D8A" w:rsidRPr="00804FF6" w:rsidRDefault="00750D8A" w:rsidP="00750D8A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бизнес-процессов и процессов разработки не менее 3х лет</w:t>
      </w:r>
    </w:p>
    <w:p w14:paraId="1B033845" w14:textId="77777777" w:rsidR="00750D8A" w:rsidRPr="00804FF6" w:rsidRDefault="00750D8A" w:rsidP="00750D8A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таск-трекерами не менее 1 года</w:t>
      </w:r>
    </w:p>
    <w:p w14:paraId="6592750C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3EA1403A" w14:textId="77777777" w:rsidR="00750D8A" w:rsidRPr="00804FF6" w:rsidRDefault="00750D8A" w:rsidP="00750D8A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 по проекту</w:t>
      </w:r>
    </w:p>
    <w:p w14:paraId="4B29B601" w14:textId="77777777" w:rsidR="00750D8A" w:rsidRPr="00804FF6" w:rsidRDefault="00750D8A" w:rsidP="00750D8A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сроков выполнения работ по проекту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Контроль качества выполнения работ по проекту</w:t>
      </w:r>
    </w:p>
    <w:p w14:paraId="1A382267" w14:textId="77777777" w:rsidR="00750D8A" w:rsidRPr="00804FF6" w:rsidRDefault="00750D8A" w:rsidP="00750D8A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подразделений</w:t>
      </w:r>
    </w:p>
    <w:p w14:paraId="768C7B51" w14:textId="77777777" w:rsidR="00750D8A" w:rsidRPr="00804FF6" w:rsidRDefault="00750D8A" w:rsidP="00750D8A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документооборота по проектам</w:t>
      </w:r>
    </w:p>
    <w:p w14:paraId="0663D195" w14:textId="77777777" w:rsidR="00750D8A" w:rsidRPr="00BC1BE2" w:rsidRDefault="00750D8A" w:rsidP="00750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BFE0C" w14:textId="77777777" w:rsidR="00750D8A" w:rsidRPr="00804FF6" w:rsidRDefault="00750D8A" w:rsidP="00750D8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Аналитик</w:t>
      </w:r>
    </w:p>
    <w:p w14:paraId="4FFDDFAF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</w:p>
    <w:p w14:paraId="597B27CC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64B2942D" w14:textId="77777777" w:rsidR="00750D8A" w:rsidRPr="00804FF6" w:rsidRDefault="00750D8A" w:rsidP="00750D8A">
      <w:pPr>
        <w:pStyle w:val="af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написания аналитической документации для разработчиков не менее 1 года</w:t>
      </w:r>
    </w:p>
    <w:p w14:paraId="31EB5EBC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2D9E2AB7" w14:textId="77777777" w:rsidR="00750D8A" w:rsidRPr="00804FF6" w:rsidRDefault="00750D8A" w:rsidP="00750D8A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аналитической документации по проекту</w:t>
      </w:r>
    </w:p>
    <w:p w14:paraId="27D96ED8" w14:textId="77777777" w:rsidR="00750D8A" w:rsidRPr="00804FF6" w:rsidRDefault="00750D8A" w:rsidP="00750D8A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предметной области, с учетом норм законодательства, требований заказчиков </w:t>
      </w:r>
    </w:p>
    <w:p w14:paraId="5B7E2F6E" w14:textId="77777777" w:rsidR="00750D8A" w:rsidRPr="00804FF6" w:rsidRDefault="00750D8A" w:rsidP="00750D8A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документации по работе с ПО для пользователей</w:t>
      </w:r>
    </w:p>
    <w:p w14:paraId="12EE7C6F" w14:textId="77777777" w:rsidR="00750D8A" w:rsidRPr="00BC1BE2" w:rsidRDefault="00750D8A" w:rsidP="00750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287042" w14:textId="77777777" w:rsidR="00750D8A" w:rsidRPr="00804FF6" w:rsidRDefault="00750D8A" w:rsidP="00750D8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разработчик</w:t>
      </w:r>
    </w:p>
    <w:p w14:paraId="44678E2F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</w:p>
    <w:p w14:paraId="53C684BA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01DEC3BE" w14:textId="77777777" w:rsidR="00750D8A" w:rsidRPr="00804FF6" w:rsidRDefault="00750D8A" w:rsidP="00750D8A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разработки в среде Unity не менее 3 лет</w:t>
      </w:r>
    </w:p>
    <w:p w14:paraId="5A080047" w14:textId="77777777" w:rsidR="00750D8A" w:rsidRPr="00036BA1" w:rsidRDefault="00750D8A" w:rsidP="00750D8A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6B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языка программирования C# на уровне не ниже Middle+</w:t>
      </w:r>
    </w:p>
    <w:p w14:paraId="7FFF7CBB" w14:textId="77777777" w:rsidR="00750D8A" w:rsidRPr="00804FF6" w:rsidRDefault="00750D8A" w:rsidP="00750D8A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постановки задач разработчикам не менее 1 года</w:t>
      </w:r>
    </w:p>
    <w:p w14:paraId="07611A15" w14:textId="77777777" w:rsidR="00750D8A" w:rsidRPr="00804FF6" w:rsidRDefault="00750D8A" w:rsidP="00750D8A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r w:rsidRPr="00036B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33324CC1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2BB759A3" w14:textId="77777777" w:rsidR="00750D8A" w:rsidRPr="00804FF6" w:rsidRDefault="00750D8A" w:rsidP="00750D8A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разработчикам</w:t>
      </w:r>
    </w:p>
    <w:p w14:paraId="33F68DAB" w14:textId="77777777" w:rsidR="00750D8A" w:rsidRPr="00804FF6" w:rsidRDefault="00750D8A" w:rsidP="00750D8A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архитектуры проекта</w:t>
      </w:r>
    </w:p>
    <w:p w14:paraId="14A5AF97" w14:textId="77777777" w:rsidR="00750D8A" w:rsidRPr="00804FF6" w:rsidRDefault="00750D8A" w:rsidP="00750D8A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разработчиков</w:t>
      </w:r>
    </w:p>
    <w:p w14:paraId="334DFEDC" w14:textId="77777777" w:rsidR="00750D8A" w:rsidRPr="00804FF6" w:rsidRDefault="00750D8A" w:rsidP="00750D8A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кода</w:t>
      </w:r>
    </w:p>
    <w:p w14:paraId="523710F1" w14:textId="77777777" w:rsidR="00750D8A" w:rsidRPr="00BC1BE2" w:rsidRDefault="00750D8A" w:rsidP="00750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91D148" w14:textId="77777777" w:rsidR="00750D8A" w:rsidRPr="00804FF6" w:rsidRDefault="00750D8A" w:rsidP="00750D8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Разработчик</w:t>
      </w:r>
    </w:p>
    <w:p w14:paraId="661687ED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</w:p>
    <w:p w14:paraId="096987F6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30919B52" w14:textId="77777777" w:rsidR="00750D8A" w:rsidRPr="00804FF6" w:rsidRDefault="00750D8A" w:rsidP="00750D8A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среде Unity не менее 2 лет</w:t>
      </w:r>
    </w:p>
    <w:p w14:paraId="5D00600B" w14:textId="77777777" w:rsidR="00750D8A" w:rsidRPr="00036BA1" w:rsidRDefault="00750D8A" w:rsidP="00750D8A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6B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языка программирования C# на уровне не ниже Junior+</w:t>
      </w:r>
    </w:p>
    <w:p w14:paraId="72717C3B" w14:textId="77777777" w:rsidR="00750D8A" w:rsidRPr="00804FF6" w:rsidRDefault="00750D8A" w:rsidP="00750D8A">
      <w:pPr>
        <w:pStyle w:val="af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</w:t>
      </w:r>
      <w:r w:rsidRPr="00036B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версий Git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06B7D567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55828E88" w14:textId="77777777" w:rsidR="00750D8A" w:rsidRPr="00804FF6" w:rsidRDefault="00750D8A" w:rsidP="00750D8A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и отладка программного кода </w:t>
      </w:r>
    </w:p>
    <w:p w14:paraId="0CA2E781" w14:textId="77777777" w:rsidR="00750D8A" w:rsidRPr="00804FF6" w:rsidRDefault="00750D8A" w:rsidP="00750D8A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Документальное оформление процедур технического обслуживания прикладного программного обеспечения</w:t>
      </w:r>
    </w:p>
    <w:p w14:paraId="6097E926" w14:textId="77777777" w:rsidR="00750D8A" w:rsidRPr="00BC1BE2" w:rsidRDefault="00750D8A" w:rsidP="00750D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D833DE" w14:textId="77777777" w:rsidR="00750D8A" w:rsidRPr="00804FF6" w:rsidRDefault="00750D8A" w:rsidP="00750D8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Тестировщик</w:t>
      </w:r>
    </w:p>
    <w:p w14:paraId="074A960E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536B58B9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Требования:</w:t>
      </w:r>
    </w:p>
    <w:p w14:paraId="58378F8A" w14:textId="77777777" w:rsidR="00750D8A" w:rsidRPr="00804FF6" w:rsidRDefault="00750D8A" w:rsidP="00750D8A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ручного тестирования веб приложений от 2-х лет</w:t>
      </w:r>
    </w:p>
    <w:p w14:paraId="668A9545" w14:textId="77777777" w:rsidR="00750D8A" w:rsidRPr="00804FF6" w:rsidRDefault="00750D8A" w:rsidP="00750D8A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тестирования Unity проектов от 1 года</w:t>
      </w:r>
    </w:p>
    <w:p w14:paraId="6D8D66BC" w14:textId="77777777" w:rsidR="00750D8A" w:rsidRPr="00804FF6" w:rsidRDefault="00750D8A" w:rsidP="00750D8A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инструментов тестирования, тест-сценариев.</w:t>
      </w:r>
    </w:p>
    <w:p w14:paraId="64AB1F00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3D121A3" w14:textId="77777777" w:rsidR="00750D8A" w:rsidRPr="00804FF6" w:rsidRDefault="00750D8A" w:rsidP="00750D8A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проекта, как в процессе разработки, так и в процессе разворачивания в сборе с физическими органами управления</w:t>
      </w:r>
    </w:p>
    <w:p w14:paraId="59042D80" w14:textId="77777777" w:rsidR="00750D8A" w:rsidRPr="00804FF6" w:rsidRDefault="00750D8A" w:rsidP="00750D8A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функциональных и нефункциональных требований</w:t>
      </w:r>
    </w:p>
    <w:p w14:paraId="105265B0" w14:textId="77777777" w:rsidR="00750D8A" w:rsidRPr="003E1746" w:rsidRDefault="00750D8A" w:rsidP="00750D8A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Написание позитивных и негативных тест-сценариев.</w:t>
      </w:r>
    </w:p>
    <w:p w14:paraId="4413D0C7" w14:textId="77777777" w:rsidR="00750D8A" w:rsidRPr="00BC1BE2" w:rsidRDefault="00750D8A" w:rsidP="00750D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3D32D7" w14:textId="77777777" w:rsidR="00750D8A" w:rsidRPr="00804FF6" w:rsidRDefault="00750D8A" w:rsidP="00750D8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UI/UX дизайнер</w:t>
      </w:r>
    </w:p>
    <w:p w14:paraId="11D44610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17909321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20691F20" w14:textId="77777777" w:rsidR="00750D8A" w:rsidRPr="00804FF6" w:rsidRDefault="00750D8A" w:rsidP="00750D8A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Figma не менее 2 лет</w:t>
      </w:r>
    </w:p>
    <w:p w14:paraId="7BDBC2B2" w14:textId="77777777" w:rsidR="00750D8A" w:rsidRPr="00804FF6" w:rsidRDefault="00750D8A" w:rsidP="00750D8A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дизайнерских навыков не ниже Junior+</w:t>
      </w:r>
    </w:p>
    <w:p w14:paraId="38C93015" w14:textId="77777777" w:rsidR="00750D8A" w:rsidRPr="00804FF6" w:rsidRDefault="00750D8A" w:rsidP="00750D8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9467491" w14:textId="77777777" w:rsidR="00750D8A" w:rsidRPr="00804FF6" w:rsidRDefault="00750D8A" w:rsidP="00750D8A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дизайна разрабатываемого ПО</w:t>
      </w:r>
    </w:p>
    <w:p w14:paraId="3EF29779" w14:textId="77777777" w:rsidR="00750D8A" w:rsidRPr="00804FF6" w:rsidRDefault="00750D8A" w:rsidP="00750D8A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Подбор графики</w:t>
      </w:r>
    </w:p>
    <w:p w14:paraId="7BA9CAA8" w14:textId="77777777" w:rsidR="00750D8A" w:rsidRPr="00804FF6" w:rsidRDefault="00750D8A" w:rsidP="00750D8A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логотипов</w:t>
      </w:r>
    </w:p>
    <w:p w14:paraId="55B0512B" w14:textId="63672B06" w:rsidR="004B66D4" w:rsidRPr="00FE01F9" w:rsidRDefault="004B66D4" w:rsidP="004B66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" w:name="_GoBack"/>
      <w:bookmarkEnd w:id="10"/>
    </w:p>
    <w:p w14:paraId="0AFDE47A" w14:textId="77777777" w:rsidR="00804FF6" w:rsidRPr="00FE01F9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DBCAD" w14:textId="71454F3E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ПО, внесение изменений, модернизация ПО с момента создания ПО выполнялись и осуществляются силами Правообладателя.</w:t>
      </w:r>
    </w:p>
    <w:p w14:paraId="081C16BD" w14:textId="77777777" w:rsidR="00274982" w:rsidRPr="00FE01F9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>Персонал общества (программисты, консультанты, технические специалисты) обладают необходимым набором знаний и навыками для работы со всеми компонентами, входящими в состав ПО, при решении прикладных задач, соответствующих функционалу программы, что в свою очередь позволяет эффективно решать поставленные задачи.</w:t>
      </w:r>
    </w:p>
    <w:p w14:paraId="38A0F4A0" w14:textId="4932E5F9" w:rsidR="00274982" w:rsidRPr="00FE01F9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D7080" w14:textId="77777777" w:rsidR="00804FF6" w:rsidRPr="00FE01F9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57F29" w14:textId="77777777" w:rsidR="00274982" w:rsidRPr="00FE01F9" w:rsidRDefault="00830C6C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63745914"/>
      <w:r w:rsidRPr="00FE01F9">
        <w:rPr>
          <w:rFonts w:ascii="Times New Roman" w:eastAsia="Times New Roman" w:hAnsi="Times New Roman" w:cs="Times New Roman"/>
          <w:b/>
          <w:sz w:val="24"/>
          <w:szCs w:val="24"/>
        </w:rPr>
        <w:t>Информация о фактическом адресе размещения инфраструктуры разработки программного обеспечения и службы ее поддержки.</w:t>
      </w:r>
      <w:bookmarkEnd w:id="11"/>
    </w:p>
    <w:p w14:paraId="467C03FD" w14:textId="77777777" w:rsidR="00274982" w:rsidRPr="00FE01F9" w:rsidRDefault="00274982">
      <w:pPr>
        <w:pStyle w:val="1"/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ys5vgu6ofket" w:colFirst="0" w:colLast="0"/>
      <w:bookmarkEnd w:id="12"/>
    </w:p>
    <w:p w14:paraId="2A3F7E32" w14:textId="44362585" w:rsidR="00274982" w:rsidRPr="00FE01F9" w:rsidRDefault="00830C6C">
      <w:pPr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FE01F9">
        <w:rPr>
          <w:rFonts w:ascii="Times New Roman" w:eastAsia="Times New Roman" w:hAnsi="Times New Roman" w:cs="Times New Roman"/>
          <w:sz w:val="24"/>
          <w:szCs w:val="24"/>
        </w:rPr>
        <w:t xml:space="preserve">Фактическое размещение инфраструктуры разработки программного обеспечения и службы ее поддержки, включая персонал Разработчика, находятся по следующему адресу: 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0B2E36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C2253" w:rsidRPr="00FE01F9">
        <w:rPr>
          <w:rFonts w:ascii="Times New Roman" w:eastAsia="Times New Roman" w:hAnsi="Times New Roman" w:cs="Times New Roman"/>
          <w:sz w:val="24"/>
          <w:szCs w:val="24"/>
          <w:lang w:val="ru-RU"/>
        </w:rPr>
        <w:t>Казань, ул. Декабристов д.133.</w:t>
      </w:r>
    </w:p>
    <w:sectPr w:rsidR="00274982" w:rsidRPr="00FE01F9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E9FA" w14:textId="77777777" w:rsidR="00A138D1" w:rsidRDefault="00A138D1">
      <w:pPr>
        <w:spacing w:line="240" w:lineRule="auto"/>
      </w:pPr>
      <w:r>
        <w:separator/>
      </w:r>
    </w:p>
  </w:endnote>
  <w:endnote w:type="continuationSeparator" w:id="0">
    <w:p w14:paraId="5A3057BA" w14:textId="77777777" w:rsidR="00A138D1" w:rsidRDefault="00A13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E38" w14:textId="77777777" w:rsidR="00274982" w:rsidRDefault="00830C6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E495" w14:textId="77777777" w:rsidR="00274982" w:rsidRDefault="00830C6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1F2E2" w14:textId="77777777" w:rsidR="00A138D1" w:rsidRDefault="00A138D1">
      <w:pPr>
        <w:spacing w:line="240" w:lineRule="auto"/>
      </w:pPr>
      <w:r>
        <w:separator/>
      </w:r>
    </w:p>
  </w:footnote>
  <w:footnote w:type="continuationSeparator" w:id="0">
    <w:p w14:paraId="41625399" w14:textId="77777777" w:rsidR="00A138D1" w:rsidRDefault="00A13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1D2D" w14:textId="77777777" w:rsidR="00274982" w:rsidRDefault="00274982"/>
  <w:p w14:paraId="6DC682D5" w14:textId="77777777" w:rsidR="00274982" w:rsidRDefault="00274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33"/>
    <w:multiLevelType w:val="hybridMultilevel"/>
    <w:tmpl w:val="6E54FA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7963"/>
    <w:multiLevelType w:val="multilevel"/>
    <w:tmpl w:val="345AB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9F09E8"/>
    <w:multiLevelType w:val="hybridMultilevel"/>
    <w:tmpl w:val="96FE2B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672AC"/>
    <w:multiLevelType w:val="multilevel"/>
    <w:tmpl w:val="626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D522C"/>
    <w:multiLevelType w:val="multilevel"/>
    <w:tmpl w:val="329E3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5D596E"/>
    <w:multiLevelType w:val="hybridMultilevel"/>
    <w:tmpl w:val="1FA426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3F3644"/>
    <w:multiLevelType w:val="hybridMultilevel"/>
    <w:tmpl w:val="3DD22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14608"/>
    <w:multiLevelType w:val="multilevel"/>
    <w:tmpl w:val="A5821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FD515E7"/>
    <w:multiLevelType w:val="multilevel"/>
    <w:tmpl w:val="FDAC3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6745CA"/>
    <w:multiLevelType w:val="hybridMultilevel"/>
    <w:tmpl w:val="39969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A6925"/>
    <w:multiLevelType w:val="hybridMultilevel"/>
    <w:tmpl w:val="DEB689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69A7"/>
    <w:multiLevelType w:val="hybridMultilevel"/>
    <w:tmpl w:val="E37EF09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6579BB"/>
    <w:multiLevelType w:val="multilevel"/>
    <w:tmpl w:val="C13831E4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3" w15:restartNumberingAfterBreak="0">
    <w:nsid w:val="19D82008"/>
    <w:multiLevelType w:val="hybridMultilevel"/>
    <w:tmpl w:val="25C6A4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427A91"/>
    <w:multiLevelType w:val="hybridMultilevel"/>
    <w:tmpl w:val="D99CD1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C92B34"/>
    <w:multiLevelType w:val="multilevel"/>
    <w:tmpl w:val="5D142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4B1FB5"/>
    <w:multiLevelType w:val="hybridMultilevel"/>
    <w:tmpl w:val="32C65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866C71"/>
    <w:multiLevelType w:val="hybridMultilevel"/>
    <w:tmpl w:val="12C434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0778C8"/>
    <w:multiLevelType w:val="multilevel"/>
    <w:tmpl w:val="AED48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7FF0C4D"/>
    <w:multiLevelType w:val="hybridMultilevel"/>
    <w:tmpl w:val="466068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C814C2"/>
    <w:multiLevelType w:val="multilevel"/>
    <w:tmpl w:val="21BEC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BE22F85"/>
    <w:multiLevelType w:val="hybridMultilevel"/>
    <w:tmpl w:val="5E543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A1A3C"/>
    <w:multiLevelType w:val="hybridMultilevel"/>
    <w:tmpl w:val="5D8A0A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6156DE"/>
    <w:multiLevelType w:val="multilevel"/>
    <w:tmpl w:val="7C20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D17F21"/>
    <w:multiLevelType w:val="multilevel"/>
    <w:tmpl w:val="9BC8BC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5B92E3F"/>
    <w:multiLevelType w:val="hybridMultilevel"/>
    <w:tmpl w:val="B5E23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47CCC"/>
    <w:multiLevelType w:val="multilevel"/>
    <w:tmpl w:val="DE248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D3B38D2"/>
    <w:multiLevelType w:val="multilevel"/>
    <w:tmpl w:val="0734D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29D4D1B"/>
    <w:multiLevelType w:val="multilevel"/>
    <w:tmpl w:val="7CBA5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316731"/>
    <w:multiLevelType w:val="multilevel"/>
    <w:tmpl w:val="3BF6A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5A34D79"/>
    <w:multiLevelType w:val="multilevel"/>
    <w:tmpl w:val="B06E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93C5323"/>
    <w:multiLevelType w:val="hybridMultilevel"/>
    <w:tmpl w:val="78EC70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2E6B6C"/>
    <w:multiLevelType w:val="multilevel"/>
    <w:tmpl w:val="A266C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7216636"/>
    <w:multiLevelType w:val="hybridMultilevel"/>
    <w:tmpl w:val="EF94A8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11ED2"/>
    <w:multiLevelType w:val="multilevel"/>
    <w:tmpl w:val="08DC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05C6B00"/>
    <w:multiLevelType w:val="hybridMultilevel"/>
    <w:tmpl w:val="625857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8F12D4"/>
    <w:multiLevelType w:val="hybridMultilevel"/>
    <w:tmpl w:val="10E8FE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F96344"/>
    <w:multiLevelType w:val="multilevel"/>
    <w:tmpl w:val="F3B29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C7D29EF"/>
    <w:multiLevelType w:val="multilevel"/>
    <w:tmpl w:val="EE96B46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F0700"/>
    <w:multiLevelType w:val="hybridMultilevel"/>
    <w:tmpl w:val="9488BC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4"/>
  </w:num>
  <w:num w:numId="4">
    <w:abstractNumId w:val="12"/>
  </w:num>
  <w:num w:numId="5">
    <w:abstractNumId w:val="20"/>
  </w:num>
  <w:num w:numId="6">
    <w:abstractNumId w:val="30"/>
  </w:num>
  <w:num w:numId="7">
    <w:abstractNumId w:val="4"/>
  </w:num>
  <w:num w:numId="8">
    <w:abstractNumId w:val="28"/>
  </w:num>
  <w:num w:numId="9">
    <w:abstractNumId w:val="37"/>
  </w:num>
  <w:num w:numId="10">
    <w:abstractNumId w:val="26"/>
  </w:num>
  <w:num w:numId="11">
    <w:abstractNumId w:val="7"/>
  </w:num>
  <w:num w:numId="12">
    <w:abstractNumId w:val="27"/>
  </w:num>
  <w:num w:numId="13">
    <w:abstractNumId w:val="8"/>
  </w:num>
  <w:num w:numId="14">
    <w:abstractNumId w:val="23"/>
  </w:num>
  <w:num w:numId="15">
    <w:abstractNumId w:val="18"/>
  </w:num>
  <w:num w:numId="16">
    <w:abstractNumId w:val="1"/>
  </w:num>
  <w:num w:numId="17">
    <w:abstractNumId w:val="15"/>
  </w:num>
  <w:num w:numId="18">
    <w:abstractNumId w:val="32"/>
  </w:num>
  <w:num w:numId="19">
    <w:abstractNumId w:val="24"/>
  </w:num>
  <w:num w:numId="20">
    <w:abstractNumId w:val="3"/>
  </w:num>
  <w:num w:numId="21">
    <w:abstractNumId w:val="25"/>
  </w:num>
  <w:num w:numId="22">
    <w:abstractNumId w:val="0"/>
  </w:num>
  <w:num w:numId="23">
    <w:abstractNumId w:val="39"/>
  </w:num>
  <w:num w:numId="24">
    <w:abstractNumId w:val="22"/>
  </w:num>
  <w:num w:numId="25">
    <w:abstractNumId w:val="9"/>
  </w:num>
  <w:num w:numId="26">
    <w:abstractNumId w:val="14"/>
  </w:num>
  <w:num w:numId="27">
    <w:abstractNumId w:val="36"/>
  </w:num>
  <w:num w:numId="28">
    <w:abstractNumId w:val="10"/>
  </w:num>
  <w:num w:numId="29">
    <w:abstractNumId w:val="6"/>
  </w:num>
  <w:num w:numId="30">
    <w:abstractNumId w:val="11"/>
  </w:num>
  <w:num w:numId="31">
    <w:abstractNumId w:val="16"/>
  </w:num>
  <w:num w:numId="32">
    <w:abstractNumId w:val="13"/>
  </w:num>
  <w:num w:numId="33">
    <w:abstractNumId w:val="31"/>
  </w:num>
  <w:num w:numId="34">
    <w:abstractNumId w:val="19"/>
  </w:num>
  <w:num w:numId="35">
    <w:abstractNumId w:val="35"/>
  </w:num>
  <w:num w:numId="36">
    <w:abstractNumId w:val="21"/>
  </w:num>
  <w:num w:numId="37">
    <w:abstractNumId w:val="2"/>
  </w:num>
  <w:num w:numId="38">
    <w:abstractNumId w:val="33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2"/>
    <w:rsid w:val="00036BA1"/>
    <w:rsid w:val="000A2D01"/>
    <w:rsid w:val="000B2E36"/>
    <w:rsid w:val="001403CC"/>
    <w:rsid w:val="00156175"/>
    <w:rsid w:val="002168F5"/>
    <w:rsid w:val="00244D23"/>
    <w:rsid w:val="00264A0D"/>
    <w:rsid w:val="00267C1A"/>
    <w:rsid w:val="00274982"/>
    <w:rsid w:val="002909EE"/>
    <w:rsid w:val="002C1B85"/>
    <w:rsid w:val="0032327A"/>
    <w:rsid w:val="003E1746"/>
    <w:rsid w:val="00416D83"/>
    <w:rsid w:val="00437676"/>
    <w:rsid w:val="004A0CC0"/>
    <w:rsid w:val="004B66D4"/>
    <w:rsid w:val="00550925"/>
    <w:rsid w:val="0058508B"/>
    <w:rsid w:val="005F6AE6"/>
    <w:rsid w:val="00623442"/>
    <w:rsid w:val="006467D6"/>
    <w:rsid w:val="006B254C"/>
    <w:rsid w:val="006C44D5"/>
    <w:rsid w:val="00750D8A"/>
    <w:rsid w:val="007F18EE"/>
    <w:rsid w:val="00804FF6"/>
    <w:rsid w:val="00830C6C"/>
    <w:rsid w:val="009A0722"/>
    <w:rsid w:val="009C643F"/>
    <w:rsid w:val="009F4561"/>
    <w:rsid w:val="00A138D1"/>
    <w:rsid w:val="00A27F51"/>
    <w:rsid w:val="00A533CC"/>
    <w:rsid w:val="00B31F6F"/>
    <w:rsid w:val="00BC1BE2"/>
    <w:rsid w:val="00CC2253"/>
    <w:rsid w:val="00CD22DE"/>
    <w:rsid w:val="00CE4161"/>
    <w:rsid w:val="00D258A8"/>
    <w:rsid w:val="00E80E9E"/>
    <w:rsid w:val="00EC1273"/>
    <w:rsid w:val="00F13342"/>
    <w:rsid w:val="00F97241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0BB"/>
  <w15:docId w15:val="{F4DE397A-F896-4A77-B1E8-C484A39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C6C"/>
  </w:style>
  <w:style w:type="paragraph" w:styleId="a9">
    <w:name w:val="footer"/>
    <w:basedOn w:val="a"/>
    <w:link w:val="aa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C6C"/>
  </w:style>
  <w:style w:type="paragraph" w:styleId="ab">
    <w:name w:val="TOC Heading"/>
    <w:basedOn w:val="1"/>
    <w:next w:val="a"/>
    <w:uiPriority w:val="39"/>
    <w:unhideWhenUsed/>
    <w:qFormat/>
    <w:rsid w:val="005F6AE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5F6AE6"/>
    <w:pPr>
      <w:spacing w:after="100"/>
    </w:pPr>
  </w:style>
  <w:style w:type="character" w:styleId="ac">
    <w:name w:val="Hyperlink"/>
    <w:basedOn w:val="a0"/>
    <w:uiPriority w:val="99"/>
    <w:unhideWhenUsed/>
    <w:rsid w:val="005F6AE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1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Unresolved Mention"/>
    <w:basedOn w:val="a0"/>
    <w:uiPriority w:val="99"/>
    <w:semiHidden/>
    <w:unhideWhenUsed/>
    <w:rsid w:val="009A072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nitza.ru/serv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(800)775-37-9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UTC%2B3: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8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Каминская</dc:creator>
  <cp:lastModifiedBy>Мустафин Ранис Фанисович</cp:lastModifiedBy>
  <cp:revision>13</cp:revision>
  <dcterms:created xsi:type="dcterms:W3CDTF">2024-04-26T10:46:00Z</dcterms:created>
  <dcterms:modified xsi:type="dcterms:W3CDTF">2024-10-09T06:50:00Z</dcterms:modified>
</cp:coreProperties>
</file>