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D26B44">
        <w:rPr>
          <w:rFonts w:ascii="Times New Roman" w:hAnsi="Times New Roman"/>
          <w:b/>
          <w:sz w:val="24"/>
          <w:szCs w:val="24"/>
        </w:rPr>
        <w:t>ООО «Производственное объединение «Зарница»</w:t>
      </w: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D26B44">
        <w:rPr>
          <w:rFonts w:ascii="Times New Roman" w:hAnsi="Times New Roman"/>
          <w:b/>
          <w:sz w:val="24"/>
          <w:szCs w:val="24"/>
        </w:rPr>
        <w:t>Многофункциональный интерактивный учебно-тренировочный комплекс средств тушения пожара</w:t>
      </w:r>
    </w:p>
    <w:p w:rsidR="00EE7F53" w:rsidRPr="00D26B44" w:rsidRDefault="00EE7F53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E7F53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 w:rsidRPr="00D26B44">
        <w:rPr>
          <w:rFonts w:ascii="Times New Roman" w:hAnsi="Times New Roman"/>
          <w:b/>
          <w:sz w:val="24"/>
          <w:szCs w:val="24"/>
        </w:rPr>
        <w:t>Руководство  пользователя</w:t>
      </w:r>
      <w:proofErr w:type="gramEnd"/>
      <w:r w:rsidRPr="00D26B44">
        <w:rPr>
          <w:rFonts w:ascii="Times New Roman" w:hAnsi="Times New Roman"/>
          <w:b/>
          <w:sz w:val="24"/>
          <w:szCs w:val="24"/>
        </w:rPr>
        <w:t xml:space="preserve"> программного обеспечения. Альбом сценариев тушения пожара</w:t>
      </w: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062775">
      <w:pPr>
        <w:pStyle w:val="12"/>
        <w:ind w:left="0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A0675" w:rsidRPr="00D26B44" w:rsidRDefault="001A0675" w:rsidP="00593160">
      <w:pPr>
        <w:pStyle w:val="12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D16904" w:rsidRPr="00D26B44" w:rsidRDefault="00EE7F53" w:rsidP="001A0675">
      <w:pPr>
        <w:pStyle w:val="phcontent"/>
        <w:spacing w:before="0" w:after="0" w:line="240" w:lineRule="auto"/>
        <w:ind w:firstLine="567"/>
        <w:rPr>
          <w:rFonts w:cs="Times New Roman"/>
          <w:noProof/>
          <w:sz w:val="24"/>
          <w:szCs w:val="24"/>
        </w:rPr>
      </w:pPr>
      <w:bookmarkStart w:id="0" w:name="_Toc528320643"/>
      <w:bookmarkStart w:id="1" w:name="_Toc528571609"/>
      <w:bookmarkStart w:id="2" w:name="_Toc528571744"/>
      <w:bookmarkStart w:id="3" w:name="_Toc528578710"/>
      <w:bookmarkStart w:id="4" w:name="_Toc9935047"/>
      <w:bookmarkStart w:id="5" w:name="_Toc9935123"/>
      <w:bookmarkStart w:id="6" w:name="_Toc9936942"/>
      <w:r w:rsidRPr="00D26B44">
        <w:rPr>
          <w:rFonts w:cs="Times New Roman"/>
          <w:sz w:val="24"/>
          <w:szCs w:val="24"/>
        </w:rPr>
        <w:lastRenderedPageBreak/>
        <w:t>СОДЕРЖАНИЕ</w:t>
      </w:r>
      <w:bookmarkEnd w:id="0"/>
      <w:bookmarkEnd w:id="1"/>
      <w:bookmarkEnd w:id="2"/>
      <w:bookmarkEnd w:id="3"/>
      <w:bookmarkEnd w:id="4"/>
      <w:bookmarkEnd w:id="5"/>
      <w:bookmarkEnd w:id="6"/>
      <w:r w:rsidR="007A279F" w:rsidRPr="00D26B44">
        <w:rPr>
          <w:rFonts w:cs="Times New Roman"/>
          <w:sz w:val="24"/>
          <w:szCs w:val="24"/>
        </w:rPr>
        <w:fldChar w:fldCharType="begin"/>
      </w:r>
      <w:r w:rsidR="007A279F" w:rsidRPr="00D26B44">
        <w:rPr>
          <w:rFonts w:cs="Times New Roman"/>
          <w:sz w:val="24"/>
          <w:szCs w:val="24"/>
        </w:rPr>
        <w:instrText xml:space="preserve"> TOC \o "1-5" \h \z \u </w:instrText>
      </w:r>
      <w:r w:rsidR="007A279F" w:rsidRPr="00D26B44">
        <w:rPr>
          <w:rFonts w:cs="Times New Roman"/>
          <w:sz w:val="24"/>
          <w:szCs w:val="24"/>
        </w:rPr>
        <w:fldChar w:fldCharType="separate"/>
      </w:r>
    </w:p>
    <w:p w:rsidR="00D16904" w:rsidRPr="00D26B44" w:rsidRDefault="005E6353">
      <w:pPr>
        <w:pStyle w:val="11"/>
        <w:rPr>
          <w:rFonts w:eastAsiaTheme="minorEastAsia"/>
          <w:b w:val="0"/>
          <w:noProof/>
        </w:rPr>
      </w:pPr>
      <w:hyperlink w:anchor="_Toc30585044" w:history="1">
        <w:r w:rsidR="00D16904" w:rsidRPr="00D26B44">
          <w:rPr>
            <w:rStyle w:val="ad"/>
            <w:noProof/>
          </w:rPr>
          <w:t>1</w:t>
        </w:r>
        <w:r w:rsidR="00D16904" w:rsidRPr="00D26B44">
          <w:rPr>
            <w:rFonts w:eastAsiaTheme="minorEastAsia"/>
            <w:b w:val="0"/>
            <w:noProof/>
          </w:rPr>
          <w:tab/>
        </w:r>
        <w:r w:rsidR="00D16904" w:rsidRPr="00D26B44">
          <w:rPr>
            <w:rStyle w:val="ad"/>
            <w:noProof/>
          </w:rPr>
          <w:t>НАЗНАЧЕНИЕ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_Toc30585044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4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11"/>
        <w:rPr>
          <w:rFonts w:eastAsiaTheme="minorEastAsia"/>
          <w:b w:val="0"/>
          <w:noProof/>
        </w:rPr>
      </w:pPr>
      <w:hyperlink w:anchor="_Toc30585045" w:history="1">
        <w:r w:rsidR="00D16904" w:rsidRPr="00D26B44">
          <w:rPr>
            <w:rStyle w:val="ad"/>
            <w:noProof/>
          </w:rPr>
          <w:t>2</w:t>
        </w:r>
        <w:r w:rsidR="00D16904" w:rsidRPr="00D26B44">
          <w:rPr>
            <w:rFonts w:eastAsiaTheme="minorEastAsia"/>
            <w:b w:val="0"/>
            <w:noProof/>
          </w:rPr>
          <w:tab/>
        </w:r>
        <w:r w:rsidR="00D16904" w:rsidRPr="00D26B44">
          <w:rPr>
            <w:rStyle w:val="ad"/>
            <w:noProof/>
          </w:rPr>
          <w:t>АВТОМАТИЗИРОВАННОЕ РАБОЧЕЕ МЕСТО ПОЛЬЗОВАТЕЛЯ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_Toc30585045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5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31"/>
        <w:rPr>
          <w:rFonts w:eastAsiaTheme="minorEastAsia"/>
          <w:i w:val="0"/>
          <w:iCs w:val="0"/>
          <w:noProof/>
        </w:rPr>
      </w:pPr>
      <w:hyperlink w:anchor="_Toc30585046" w:history="1">
        <w:r w:rsidR="00D16904" w:rsidRPr="00D26B44">
          <w:rPr>
            <w:rStyle w:val="ad"/>
            <w:noProof/>
          </w:rPr>
          <w:t>2.1.1</w:t>
        </w:r>
        <w:r w:rsidR="00D16904" w:rsidRPr="00D26B44">
          <w:rPr>
            <w:rFonts w:eastAsiaTheme="minorEastAsia"/>
            <w:i w:val="0"/>
            <w:iCs w:val="0"/>
            <w:noProof/>
          </w:rPr>
          <w:tab/>
        </w:r>
        <w:r w:rsidR="00D16904" w:rsidRPr="00D26B44">
          <w:rPr>
            <w:rStyle w:val="ad"/>
            <w:noProof/>
          </w:rPr>
          <w:t>Раздел «Видеолекции»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_Toc30585046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5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31"/>
        <w:rPr>
          <w:rFonts w:eastAsiaTheme="minorEastAsia"/>
          <w:i w:val="0"/>
          <w:iCs w:val="0"/>
          <w:noProof/>
        </w:rPr>
      </w:pPr>
      <w:hyperlink w:anchor="_Toc30585047" w:history="1">
        <w:r w:rsidR="00D16904" w:rsidRPr="00D26B44">
          <w:rPr>
            <w:rStyle w:val="ad"/>
            <w:noProof/>
          </w:rPr>
          <w:t>2.1.2</w:t>
        </w:r>
        <w:r w:rsidR="00D16904" w:rsidRPr="00D26B44">
          <w:rPr>
            <w:rFonts w:eastAsiaTheme="minorEastAsia"/>
            <w:i w:val="0"/>
            <w:iCs w:val="0"/>
            <w:noProof/>
          </w:rPr>
          <w:tab/>
        </w:r>
        <w:r w:rsidR="00D16904" w:rsidRPr="00D26B44">
          <w:rPr>
            <w:rStyle w:val="ad"/>
            <w:noProof/>
          </w:rPr>
          <w:t>Раздел «Тестирование»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_Toc30585047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6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31"/>
        <w:rPr>
          <w:rFonts w:eastAsiaTheme="minorEastAsia"/>
          <w:i w:val="0"/>
          <w:iCs w:val="0"/>
          <w:noProof/>
        </w:rPr>
      </w:pPr>
      <w:hyperlink w:anchor="_Toc30585048" w:history="1">
        <w:r w:rsidR="00D16904" w:rsidRPr="00D26B44">
          <w:rPr>
            <w:rStyle w:val="ad"/>
            <w:noProof/>
          </w:rPr>
          <w:t>2.1.3</w:t>
        </w:r>
        <w:r w:rsidR="00D16904" w:rsidRPr="00D26B44">
          <w:rPr>
            <w:rFonts w:eastAsiaTheme="minorEastAsia"/>
            <w:i w:val="0"/>
            <w:iCs w:val="0"/>
            <w:noProof/>
          </w:rPr>
          <w:tab/>
        </w:r>
        <w:r w:rsidR="00D16904" w:rsidRPr="00D26B44">
          <w:rPr>
            <w:rStyle w:val="ad"/>
            <w:noProof/>
          </w:rPr>
          <w:t>Раздел «Практика»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_Toc30585048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7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31"/>
        <w:rPr>
          <w:rFonts w:eastAsiaTheme="minorEastAsia"/>
          <w:i w:val="0"/>
          <w:iCs w:val="0"/>
          <w:noProof/>
        </w:rPr>
      </w:pPr>
      <w:hyperlink w:anchor="_Toc30585049" w:history="1">
        <w:r w:rsidR="00D16904" w:rsidRPr="00D26B44">
          <w:rPr>
            <w:rStyle w:val="ad"/>
            <w:noProof/>
          </w:rPr>
          <w:t>2.1.4</w:t>
        </w:r>
        <w:r w:rsidR="00D16904" w:rsidRPr="00D26B44">
          <w:rPr>
            <w:rFonts w:eastAsiaTheme="minorEastAsia"/>
            <w:i w:val="0"/>
            <w:iCs w:val="0"/>
            <w:noProof/>
          </w:rPr>
          <w:tab/>
        </w:r>
        <w:r w:rsidR="00D16904" w:rsidRPr="00D26B44">
          <w:rPr>
            <w:rStyle w:val="ad"/>
            <w:noProof/>
          </w:rPr>
          <w:t>Режим «Обучение»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_Toc30585049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7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31"/>
        <w:rPr>
          <w:rFonts w:eastAsiaTheme="minorEastAsia"/>
          <w:i w:val="0"/>
          <w:iCs w:val="0"/>
          <w:noProof/>
        </w:rPr>
      </w:pPr>
      <w:hyperlink w:anchor="_Toc30585050" w:history="1">
        <w:r w:rsidR="00D16904" w:rsidRPr="00D26B44">
          <w:rPr>
            <w:rStyle w:val="ad"/>
            <w:noProof/>
          </w:rPr>
          <w:t>2.1.5</w:t>
        </w:r>
        <w:r w:rsidR="00D16904" w:rsidRPr="00D26B44">
          <w:rPr>
            <w:rFonts w:eastAsiaTheme="minorEastAsia"/>
            <w:i w:val="0"/>
            <w:iCs w:val="0"/>
            <w:noProof/>
          </w:rPr>
          <w:tab/>
        </w:r>
        <w:r w:rsidR="00D16904" w:rsidRPr="00D26B44">
          <w:rPr>
            <w:rStyle w:val="ad"/>
            <w:noProof/>
          </w:rPr>
          <w:t>Режим «Контроль»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_Toc30585050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8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11"/>
        <w:rPr>
          <w:rFonts w:eastAsiaTheme="minorEastAsia"/>
          <w:b w:val="0"/>
          <w:noProof/>
        </w:rPr>
      </w:pPr>
      <w:hyperlink w:anchor="_Toc30585051" w:history="1">
        <w:r w:rsidR="00D16904" w:rsidRPr="00D26B44">
          <w:rPr>
            <w:rStyle w:val="ad"/>
            <w:noProof/>
          </w:rPr>
          <w:t>3</w:t>
        </w:r>
        <w:r w:rsidR="00D16904" w:rsidRPr="00D26B44">
          <w:rPr>
            <w:rFonts w:eastAsiaTheme="minorEastAsia"/>
            <w:b w:val="0"/>
            <w:noProof/>
          </w:rPr>
          <w:tab/>
        </w:r>
        <w:r w:rsidR="00D16904" w:rsidRPr="00D26B44">
          <w:rPr>
            <w:rStyle w:val="ad"/>
            <w:noProof/>
          </w:rPr>
          <w:t>АЛГОРИТМ ПРОХОЖДЕНИЕ ПРАКТИЧЕСКОГО КУРСА (АЛЬБОМ СЦЕНАРИЕВ)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_Toc30585051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11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Fonts w:eastAsiaTheme="minorEastAsia"/>
          <w:noProof/>
        </w:rPr>
      </w:pPr>
      <w:hyperlink w:anchor="_Toc30585052" w:history="1">
        <w:r w:rsidR="00D16904" w:rsidRPr="00D26B44">
          <w:rPr>
            <w:rStyle w:val="ad"/>
            <w:i/>
            <w:iCs/>
            <w:noProof/>
          </w:rPr>
          <w:t>3.1 Промышленная площадка (баллоны с пропаном).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_Toc30585052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11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Fonts w:eastAsiaTheme="minorEastAsia"/>
          <w:noProof/>
        </w:rPr>
      </w:pPr>
      <w:hyperlink w:anchor="_Toc30585053" w:history="1">
        <w:r w:rsidR="00D16904" w:rsidRPr="00D26B44">
          <w:rPr>
            <w:rStyle w:val="ad"/>
            <w:i/>
            <w:iCs/>
            <w:noProof/>
          </w:rPr>
          <w:t>3.2 Газ в жилом помещении.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_Toc30585053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12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Fonts w:eastAsiaTheme="minorEastAsia"/>
          <w:noProof/>
        </w:rPr>
      </w:pPr>
      <w:hyperlink w:anchor="_Toc30585054" w:history="1">
        <w:r w:rsidR="00D16904" w:rsidRPr="00D26B44">
          <w:rPr>
            <w:rStyle w:val="ad"/>
            <w:i/>
            <w:iCs/>
            <w:noProof/>
          </w:rPr>
          <w:t>3.3 Серверная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_Toc30585054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13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Style w:val="ad"/>
          <w:i/>
          <w:iCs/>
        </w:rPr>
      </w:pPr>
      <w:hyperlink w:anchor="_Toc30585055" w:history="1">
        <w:r w:rsidR="00D16904" w:rsidRPr="00D26B44">
          <w:rPr>
            <w:rStyle w:val="ad"/>
            <w:i/>
            <w:iCs/>
            <w:noProof/>
          </w:rPr>
          <w:t>3.4</w:t>
        </w:r>
        <w:r w:rsidR="00D16904" w:rsidRPr="00D26B44">
          <w:rPr>
            <w:rStyle w:val="ad"/>
            <w:i/>
            <w:iCs/>
          </w:rPr>
          <w:tab/>
        </w:r>
        <w:r w:rsidR="00D16904" w:rsidRPr="00D26B44">
          <w:rPr>
            <w:rStyle w:val="ad"/>
            <w:i/>
            <w:iCs/>
            <w:noProof/>
          </w:rPr>
          <w:t>Складское помещение</w:t>
        </w:r>
        <w:r w:rsidR="00D16904" w:rsidRPr="00D26B44">
          <w:rPr>
            <w:rStyle w:val="ad"/>
            <w:i/>
            <w:iCs/>
            <w:webHidden/>
          </w:rPr>
          <w:tab/>
        </w:r>
        <w:r w:rsidR="00D16904" w:rsidRPr="00D26B44">
          <w:rPr>
            <w:rStyle w:val="ad"/>
            <w:i/>
            <w:iCs/>
            <w:webHidden/>
          </w:rPr>
          <w:fldChar w:fldCharType="begin"/>
        </w:r>
        <w:r w:rsidR="00D16904" w:rsidRPr="00D26B44">
          <w:rPr>
            <w:rStyle w:val="ad"/>
            <w:i/>
            <w:iCs/>
            <w:webHidden/>
          </w:rPr>
          <w:instrText xml:space="preserve"> PAGEREF _Toc30585055 \h </w:instrText>
        </w:r>
        <w:r w:rsidR="00D16904" w:rsidRPr="00D26B44">
          <w:rPr>
            <w:rStyle w:val="ad"/>
            <w:i/>
            <w:iCs/>
            <w:webHidden/>
          </w:rPr>
        </w:r>
        <w:r w:rsidR="00D16904" w:rsidRPr="00D26B44">
          <w:rPr>
            <w:rStyle w:val="ad"/>
            <w:i/>
            <w:iCs/>
            <w:webHidden/>
          </w:rPr>
          <w:fldChar w:fldCharType="separate"/>
        </w:r>
        <w:r w:rsidR="00D16904" w:rsidRPr="00D26B44">
          <w:rPr>
            <w:rStyle w:val="ad"/>
            <w:i/>
            <w:iCs/>
            <w:webHidden/>
          </w:rPr>
          <w:t>14</w:t>
        </w:r>
        <w:r w:rsidR="00D16904" w:rsidRPr="00D26B44">
          <w:rPr>
            <w:rStyle w:val="ad"/>
            <w:i/>
            <w:iCs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Style w:val="ad"/>
          <w:i/>
          <w:iCs/>
        </w:rPr>
      </w:pPr>
      <w:hyperlink w:anchor="_Toc30585056" w:history="1">
        <w:r w:rsidR="00D16904" w:rsidRPr="00D26B44">
          <w:rPr>
            <w:rStyle w:val="ad"/>
            <w:i/>
            <w:iCs/>
            <w:noProof/>
          </w:rPr>
          <w:t>3.5</w:t>
        </w:r>
        <w:r w:rsidR="00D16904" w:rsidRPr="00D26B44">
          <w:rPr>
            <w:rStyle w:val="ad"/>
            <w:i/>
            <w:iCs/>
          </w:rPr>
          <w:tab/>
        </w:r>
        <w:r w:rsidR="00D16904" w:rsidRPr="00D26B44">
          <w:rPr>
            <w:rStyle w:val="ad"/>
            <w:i/>
            <w:iCs/>
            <w:noProof/>
          </w:rPr>
          <w:t>Учебный класс</w:t>
        </w:r>
        <w:r w:rsidR="00D16904" w:rsidRPr="00D26B44">
          <w:rPr>
            <w:rStyle w:val="ad"/>
            <w:i/>
            <w:iCs/>
            <w:webHidden/>
          </w:rPr>
          <w:tab/>
        </w:r>
        <w:r w:rsidR="00D16904" w:rsidRPr="00D26B44">
          <w:rPr>
            <w:rStyle w:val="ad"/>
            <w:i/>
            <w:iCs/>
            <w:webHidden/>
          </w:rPr>
          <w:fldChar w:fldCharType="begin"/>
        </w:r>
        <w:r w:rsidR="00D16904" w:rsidRPr="00D26B44">
          <w:rPr>
            <w:rStyle w:val="ad"/>
            <w:i/>
            <w:iCs/>
            <w:webHidden/>
          </w:rPr>
          <w:instrText xml:space="preserve"> PAGEREF _Toc30585056 \h </w:instrText>
        </w:r>
        <w:r w:rsidR="00D16904" w:rsidRPr="00D26B44">
          <w:rPr>
            <w:rStyle w:val="ad"/>
            <w:i/>
            <w:iCs/>
            <w:webHidden/>
          </w:rPr>
        </w:r>
        <w:r w:rsidR="00D16904" w:rsidRPr="00D26B44">
          <w:rPr>
            <w:rStyle w:val="ad"/>
            <w:i/>
            <w:iCs/>
            <w:webHidden/>
          </w:rPr>
          <w:fldChar w:fldCharType="separate"/>
        </w:r>
        <w:r w:rsidR="00D16904" w:rsidRPr="00D26B44">
          <w:rPr>
            <w:rStyle w:val="ad"/>
            <w:i/>
            <w:iCs/>
            <w:webHidden/>
          </w:rPr>
          <w:t>15</w:t>
        </w:r>
        <w:r w:rsidR="00D16904" w:rsidRPr="00D26B44">
          <w:rPr>
            <w:rStyle w:val="ad"/>
            <w:i/>
            <w:iCs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Style w:val="ad"/>
          <w:i/>
          <w:iCs/>
        </w:rPr>
      </w:pPr>
      <w:hyperlink w:anchor="_Toc30585057" w:history="1">
        <w:r w:rsidR="00D16904" w:rsidRPr="00D26B44">
          <w:rPr>
            <w:rStyle w:val="ad"/>
            <w:i/>
            <w:iCs/>
            <w:noProof/>
          </w:rPr>
          <w:t>3.6 Спортивный инвентарь</w:t>
        </w:r>
        <w:r w:rsidR="00D16904" w:rsidRPr="00D26B44">
          <w:rPr>
            <w:rStyle w:val="ad"/>
            <w:i/>
            <w:iCs/>
            <w:webHidden/>
          </w:rPr>
          <w:tab/>
        </w:r>
        <w:r w:rsidR="00D16904" w:rsidRPr="00D26B44">
          <w:rPr>
            <w:rStyle w:val="ad"/>
            <w:i/>
            <w:iCs/>
            <w:webHidden/>
          </w:rPr>
          <w:fldChar w:fldCharType="begin"/>
        </w:r>
        <w:r w:rsidR="00D16904" w:rsidRPr="00D26B44">
          <w:rPr>
            <w:rStyle w:val="ad"/>
            <w:i/>
            <w:iCs/>
            <w:webHidden/>
          </w:rPr>
          <w:instrText xml:space="preserve"> PAGEREF _Toc30585057 \h </w:instrText>
        </w:r>
        <w:r w:rsidR="00D16904" w:rsidRPr="00D26B44">
          <w:rPr>
            <w:rStyle w:val="ad"/>
            <w:i/>
            <w:iCs/>
            <w:webHidden/>
          </w:rPr>
        </w:r>
        <w:r w:rsidR="00D16904" w:rsidRPr="00D26B44">
          <w:rPr>
            <w:rStyle w:val="ad"/>
            <w:i/>
            <w:iCs/>
            <w:webHidden/>
          </w:rPr>
          <w:fldChar w:fldCharType="separate"/>
        </w:r>
        <w:r w:rsidR="00D16904" w:rsidRPr="00D26B44">
          <w:rPr>
            <w:rStyle w:val="ad"/>
            <w:i/>
            <w:iCs/>
            <w:webHidden/>
          </w:rPr>
          <w:t>16</w:t>
        </w:r>
        <w:r w:rsidR="00D16904" w:rsidRPr="00D26B44">
          <w:rPr>
            <w:rStyle w:val="ad"/>
            <w:i/>
            <w:iCs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Style w:val="ad"/>
          <w:i/>
          <w:iCs/>
        </w:rPr>
      </w:pPr>
      <w:hyperlink w:anchor="_Toc30585058" w:history="1">
        <w:r w:rsidR="00D16904" w:rsidRPr="00D26B44">
          <w:rPr>
            <w:rStyle w:val="ad"/>
            <w:i/>
            <w:iCs/>
            <w:noProof/>
          </w:rPr>
          <w:t>3.7 АЗС</w:t>
        </w:r>
        <w:r w:rsidR="00D16904" w:rsidRPr="00D26B44">
          <w:rPr>
            <w:rStyle w:val="ad"/>
            <w:i/>
            <w:iCs/>
            <w:webHidden/>
          </w:rPr>
          <w:tab/>
        </w:r>
        <w:r w:rsidR="00D16904" w:rsidRPr="00D26B44">
          <w:rPr>
            <w:rStyle w:val="ad"/>
            <w:i/>
            <w:iCs/>
            <w:webHidden/>
          </w:rPr>
          <w:fldChar w:fldCharType="begin"/>
        </w:r>
        <w:r w:rsidR="00D16904" w:rsidRPr="00D26B44">
          <w:rPr>
            <w:rStyle w:val="ad"/>
            <w:i/>
            <w:iCs/>
            <w:webHidden/>
          </w:rPr>
          <w:instrText xml:space="preserve"> PAGEREF _Toc30585058 \h </w:instrText>
        </w:r>
        <w:r w:rsidR="00D16904" w:rsidRPr="00D26B44">
          <w:rPr>
            <w:rStyle w:val="ad"/>
            <w:i/>
            <w:iCs/>
            <w:webHidden/>
          </w:rPr>
        </w:r>
        <w:r w:rsidR="00D16904" w:rsidRPr="00D26B44">
          <w:rPr>
            <w:rStyle w:val="ad"/>
            <w:i/>
            <w:iCs/>
            <w:webHidden/>
          </w:rPr>
          <w:fldChar w:fldCharType="separate"/>
        </w:r>
        <w:r w:rsidR="00D16904" w:rsidRPr="00D26B44">
          <w:rPr>
            <w:rStyle w:val="ad"/>
            <w:i/>
            <w:iCs/>
            <w:webHidden/>
          </w:rPr>
          <w:t>17</w:t>
        </w:r>
        <w:r w:rsidR="00D16904" w:rsidRPr="00D26B44">
          <w:rPr>
            <w:rStyle w:val="ad"/>
            <w:i/>
            <w:iCs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Style w:val="ad"/>
          <w:i/>
          <w:iCs/>
        </w:rPr>
      </w:pPr>
      <w:hyperlink w:anchor="_Toc30585059" w:history="1">
        <w:r w:rsidR="00D16904" w:rsidRPr="00D26B44">
          <w:rPr>
            <w:rStyle w:val="ad"/>
            <w:i/>
            <w:iCs/>
            <w:noProof/>
          </w:rPr>
          <w:t>3.8 Производственная химическая лаборатория</w:t>
        </w:r>
        <w:r w:rsidR="00D16904" w:rsidRPr="00D26B44">
          <w:rPr>
            <w:rStyle w:val="ad"/>
            <w:i/>
            <w:iCs/>
            <w:webHidden/>
          </w:rPr>
          <w:tab/>
        </w:r>
        <w:r w:rsidR="00D16904" w:rsidRPr="00D26B44">
          <w:rPr>
            <w:rStyle w:val="ad"/>
            <w:i/>
            <w:iCs/>
            <w:webHidden/>
          </w:rPr>
          <w:fldChar w:fldCharType="begin"/>
        </w:r>
        <w:r w:rsidR="00D16904" w:rsidRPr="00D26B44">
          <w:rPr>
            <w:rStyle w:val="ad"/>
            <w:i/>
            <w:iCs/>
            <w:webHidden/>
          </w:rPr>
          <w:instrText xml:space="preserve"> PAGEREF _Toc30585059 \h </w:instrText>
        </w:r>
        <w:r w:rsidR="00D16904" w:rsidRPr="00D26B44">
          <w:rPr>
            <w:rStyle w:val="ad"/>
            <w:i/>
            <w:iCs/>
            <w:webHidden/>
          </w:rPr>
        </w:r>
        <w:r w:rsidR="00D16904" w:rsidRPr="00D26B44">
          <w:rPr>
            <w:rStyle w:val="ad"/>
            <w:i/>
            <w:iCs/>
            <w:webHidden/>
          </w:rPr>
          <w:fldChar w:fldCharType="separate"/>
        </w:r>
        <w:r w:rsidR="00D16904" w:rsidRPr="00D26B44">
          <w:rPr>
            <w:rStyle w:val="ad"/>
            <w:i/>
            <w:iCs/>
            <w:webHidden/>
          </w:rPr>
          <w:t>18</w:t>
        </w:r>
        <w:r w:rsidR="00D16904" w:rsidRPr="00D26B44">
          <w:rPr>
            <w:rStyle w:val="ad"/>
            <w:i/>
            <w:iCs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Style w:val="ad"/>
          <w:i/>
          <w:iCs/>
        </w:rPr>
      </w:pPr>
      <w:hyperlink w:anchor="_Toc30585060" w:history="1">
        <w:r w:rsidR="00D16904" w:rsidRPr="00D26B44">
          <w:rPr>
            <w:rStyle w:val="ad"/>
            <w:i/>
            <w:iCs/>
            <w:noProof/>
          </w:rPr>
          <w:t>3.6</w:t>
        </w:r>
        <w:r w:rsidR="00D16904" w:rsidRPr="00D26B44">
          <w:rPr>
            <w:rStyle w:val="ad"/>
            <w:i/>
            <w:iCs/>
          </w:rPr>
          <w:tab/>
        </w:r>
        <w:r w:rsidR="00D16904" w:rsidRPr="00D26B44">
          <w:rPr>
            <w:rStyle w:val="ad"/>
            <w:i/>
            <w:iCs/>
            <w:noProof/>
          </w:rPr>
          <w:t>Офисное помещение</w:t>
        </w:r>
        <w:r w:rsidR="00D16904" w:rsidRPr="00D26B44">
          <w:rPr>
            <w:rStyle w:val="ad"/>
            <w:i/>
            <w:iCs/>
            <w:webHidden/>
          </w:rPr>
          <w:tab/>
        </w:r>
        <w:r w:rsidR="00D16904" w:rsidRPr="00D26B44">
          <w:rPr>
            <w:rStyle w:val="ad"/>
            <w:i/>
            <w:iCs/>
            <w:webHidden/>
          </w:rPr>
          <w:fldChar w:fldCharType="begin"/>
        </w:r>
        <w:r w:rsidR="00D16904" w:rsidRPr="00D26B44">
          <w:rPr>
            <w:rStyle w:val="ad"/>
            <w:i/>
            <w:iCs/>
            <w:webHidden/>
          </w:rPr>
          <w:instrText xml:space="preserve"> PAGEREF _Toc30585060 \h </w:instrText>
        </w:r>
        <w:r w:rsidR="00D16904" w:rsidRPr="00D26B44">
          <w:rPr>
            <w:rStyle w:val="ad"/>
            <w:i/>
            <w:iCs/>
            <w:webHidden/>
          </w:rPr>
        </w:r>
        <w:r w:rsidR="00D16904" w:rsidRPr="00D26B44">
          <w:rPr>
            <w:rStyle w:val="ad"/>
            <w:i/>
            <w:iCs/>
            <w:webHidden/>
          </w:rPr>
          <w:fldChar w:fldCharType="separate"/>
        </w:r>
        <w:r w:rsidR="00D16904" w:rsidRPr="00D26B44">
          <w:rPr>
            <w:rStyle w:val="ad"/>
            <w:i/>
            <w:iCs/>
            <w:webHidden/>
          </w:rPr>
          <w:t>19</w:t>
        </w:r>
        <w:r w:rsidR="00D16904" w:rsidRPr="00D26B44">
          <w:rPr>
            <w:rStyle w:val="ad"/>
            <w:i/>
            <w:iCs/>
            <w:webHidden/>
          </w:rPr>
          <w:fldChar w:fldCharType="end"/>
        </w:r>
      </w:hyperlink>
    </w:p>
    <w:p w:rsidR="00D16904" w:rsidRPr="00D26B44" w:rsidRDefault="005E6353">
      <w:pPr>
        <w:pStyle w:val="21"/>
        <w:rPr>
          <w:rFonts w:eastAsiaTheme="minorEastAsia"/>
          <w:noProof/>
        </w:rPr>
      </w:pPr>
      <w:hyperlink w:anchor="_Toc30585061" w:history="1">
        <w:r w:rsidR="00D16904" w:rsidRPr="00D26B44">
          <w:rPr>
            <w:rStyle w:val="ad"/>
            <w:noProof/>
          </w:rPr>
          <w:t>3.9 ТЕХНИКА БЕЗОПАСНОСТИ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_Toc30585061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19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11"/>
        <w:rPr>
          <w:rFonts w:eastAsiaTheme="minorEastAsia"/>
          <w:b w:val="0"/>
          <w:noProof/>
        </w:rPr>
      </w:pPr>
      <w:hyperlink w:anchor="_Toc30585062" w:history="1">
        <w:r w:rsidR="00D16904" w:rsidRPr="00D26B44">
          <w:rPr>
            <w:rStyle w:val="ad"/>
            <w:noProof/>
          </w:rPr>
          <w:t>4</w:t>
        </w:r>
        <w:r w:rsidR="00D16904" w:rsidRPr="00D26B44">
          <w:rPr>
            <w:rFonts w:eastAsiaTheme="minorEastAsia"/>
            <w:b w:val="0"/>
            <w:noProof/>
          </w:rPr>
          <w:tab/>
        </w:r>
        <w:r w:rsidR="00D16904" w:rsidRPr="00D26B44">
          <w:rPr>
            <w:rStyle w:val="ad"/>
            <w:noProof/>
          </w:rPr>
          <w:t>ТРАНСПОРТИРОВАНИЕ И ХРАНЕНИЕ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_Toc30585062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21</w:t>
        </w:r>
        <w:r w:rsidR="00D16904" w:rsidRPr="00D26B44">
          <w:rPr>
            <w:noProof/>
            <w:webHidden/>
          </w:rPr>
          <w:fldChar w:fldCharType="end"/>
        </w:r>
      </w:hyperlink>
    </w:p>
    <w:p w:rsidR="00D16904" w:rsidRPr="00D26B44" w:rsidRDefault="005E6353">
      <w:pPr>
        <w:pStyle w:val="11"/>
        <w:rPr>
          <w:rFonts w:eastAsiaTheme="minorEastAsia"/>
          <w:b w:val="0"/>
          <w:noProof/>
        </w:rPr>
      </w:pPr>
      <w:hyperlink w:anchor="_Toc30585063" w:history="1">
        <w:r w:rsidR="00D16904" w:rsidRPr="00D26B44">
          <w:rPr>
            <w:rStyle w:val="ad"/>
            <w:noProof/>
          </w:rPr>
          <w:t>5</w:t>
        </w:r>
        <w:r w:rsidR="00D16904" w:rsidRPr="00D26B44">
          <w:rPr>
            <w:rFonts w:eastAsiaTheme="minorEastAsia"/>
            <w:b w:val="0"/>
            <w:noProof/>
          </w:rPr>
          <w:tab/>
        </w:r>
        <w:r w:rsidR="00D16904" w:rsidRPr="00D26B44">
          <w:rPr>
            <w:rStyle w:val="ad"/>
            <w:noProof/>
          </w:rPr>
          <w:t>ВОЗМОЖНЫЕ НЕИСПРАВНОСТИ И СПОСОБЫ ИХ УСТРАНЕНИЯ</w:t>
        </w:r>
        <w:r w:rsidR="00D16904" w:rsidRPr="00D26B44">
          <w:rPr>
            <w:noProof/>
            <w:webHidden/>
          </w:rPr>
          <w:tab/>
        </w:r>
        <w:r w:rsidR="00D16904" w:rsidRPr="00D26B44">
          <w:rPr>
            <w:noProof/>
            <w:webHidden/>
          </w:rPr>
          <w:fldChar w:fldCharType="begin"/>
        </w:r>
        <w:r w:rsidR="00D16904" w:rsidRPr="00D26B44">
          <w:rPr>
            <w:noProof/>
            <w:webHidden/>
          </w:rPr>
          <w:instrText xml:space="preserve"> PAGEREF _Toc30585063 \h </w:instrText>
        </w:r>
        <w:r w:rsidR="00D16904" w:rsidRPr="00D26B44">
          <w:rPr>
            <w:noProof/>
            <w:webHidden/>
          </w:rPr>
        </w:r>
        <w:r w:rsidR="00D16904" w:rsidRPr="00D26B44">
          <w:rPr>
            <w:noProof/>
            <w:webHidden/>
          </w:rPr>
          <w:fldChar w:fldCharType="separate"/>
        </w:r>
        <w:r w:rsidR="00D16904" w:rsidRPr="00D26B44">
          <w:rPr>
            <w:noProof/>
            <w:webHidden/>
          </w:rPr>
          <w:t>22</w:t>
        </w:r>
        <w:r w:rsidR="00D16904" w:rsidRPr="00D26B44">
          <w:rPr>
            <w:noProof/>
            <w:webHidden/>
          </w:rPr>
          <w:fldChar w:fldCharType="end"/>
        </w:r>
      </w:hyperlink>
    </w:p>
    <w:p w:rsidR="00352C2D" w:rsidRPr="00D26B44" w:rsidRDefault="007A279F" w:rsidP="00C50097">
      <w:pPr>
        <w:pStyle w:val="phcontent"/>
        <w:spacing w:before="0" w:after="0" w:line="240" w:lineRule="auto"/>
        <w:jc w:val="both"/>
        <w:rPr>
          <w:rFonts w:cs="Times New Roman"/>
          <w:sz w:val="24"/>
          <w:szCs w:val="24"/>
        </w:rPr>
      </w:pPr>
      <w:r w:rsidRPr="00D26B44">
        <w:rPr>
          <w:rFonts w:cs="Times New Roman"/>
          <w:sz w:val="24"/>
          <w:szCs w:val="24"/>
        </w:rPr>
        <w:lastRenderedPageBreak/>
        <w:fldChar w:fldCharType="end"/>
      </w:r>
      <w:bookmarkStart w:id="7" w:name="_Toc528571610"/>
      <w:bookmarkStart w:id="8" w:name="_Toc9936943"/>
      <w:r w:rsidR="00B405C0" w:rsidRPr="00D26B44">
        <w:rPr>
          <w:rFonts w:cs="Times New Roman"/>
          <w:sz w:val="24"/>
          <w:szCs w:val="24"/>
        </w:rPr>
        <w:t>Список сокращений</w:t>
      </w:r>
      <w:bookmarkEnd w:id="7"/>
      <w:bookmarkEnd w:id="8"/>
    </w:p>
    <w:p w:rsidR="00B405C0" w:rsidRPr="00D26B44" w:rsidRDefault="00352C2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АПК –</w:t>
      </w:r>
      <w:r w:rsidR="00AD757C" w:rsidRPr="00D26B44">
        <w:rPr>
          <w:szCs w:val="24"/>
        </w:rPr>
        <w:t xml:space="preserve"> аппаратно-программный комплекс</w:t>
      </w:r>
    </w:p>
    <w:p w:rsidR="00B405C0" w:rsidRPr="00D26B44" w:rsidRDefault="00352C2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АРМ – а</w:t>
      </w:r>
      <w:r w:rsidR="00AD757C" w:rsidRPr="00D26B44">
        <w:rPr>
          <w:szCs w:val="24"/>
        </w:rPr>
        <w:t>втоматизированное рабочее место</w:t>
      </w:r>
    </w:p>
    <w:p w:rsidR="00B405C0" w:rsidRPr="00D26B44" w:rsidRDefault="00B405C0" w:rsidP="00CC6F9E">
      <w:pPr>
        <w:pStyle w:val="a5"/>
        <w:rPr>
          <w:szCs w:val="24"/>
        </w:rPr>
      </w:pPr>
    </w:p>
    <w:p w:rsidR="00B405C0" w:rsidRPr="00D26B44" w:rsidRDefault="00B405C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B405C0" w:rsidRPr="00D26B44" w:rsidRDefault="001A0675" w:rsidP="00C50097">
      <w:pPr>
        <w:pStyle w:val="1"/>
        <w:spacing w:before="0" w:after="0" w:line="240" w:lineRule="auto"/>
        <w:jc w:val="center"/>
        <w:rPr>
          <w:sz w:val="24"/>
          <w:szCs w:val="24"/>
        </w:rPr>
      </w:pPr>
      <w:bookmarkStart w:id="9" w:name="_Toc528571611"/>
      <w:bookmarkStart w:id="10" w:name="_Toc9936944"/>
      <w:bookmarkStart w:id="11" w:name="_Toc30585044"/>
      <w:r w:rsidRPr="00D26B44">
        <w:rPr>
          <w:sz w:val="24"/>
          <w:szCs w:val="24"/>
        </w:rPr>
        <w:lastRenderedPageBreak/>
        <w:t>НАЗНАЧЕНИЕ</w:t>
      </w:r>
      <w:bookmarkEnd w:id="9"/>
      <w:bookmarkEnd w:id="10"/>
      <w:bookmarkEnd w:id="11"/>
    </w:p>
    <w:p w:rsidR="00B405C0" w:rsidRPr="00D26B44" w:rsidRDefault="001A0675" w:rsidP="00C5009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 xml:space="preserve">Многофункциональный интерактивный учебно-тренировочный комплекс средств тушения пожара </w:t>
      </w:r>
      <w:r w:rsidR="00B405C0" w:rsidRPr="00D26B44">
        <w:rPr>
          <w:szCs w:val="24"/>
        </w:rPr>
        <w:t>(дале</w:t>
      </w:r>
      <w:r w:rsidRPr="00D26B44">
        <w:rPr>
          <w:szCs w:val="24"/>
        </w:rPr>
        <w:t>е – т</w:t>
      </w:r>
      <w:r w:rsidR="00B405C0" w:rsidRPr="00D26B44">
        <w:rPr>
          <w:szCs w:val="24"/>
        </w:rPr>
        <w:t>ренажер) предн</w:t>
      </w:r>
      <w:r w:rsidR="00E92613" w:rsidRPr="00D26B44">
        <w:rPr>
          <w:szCs w:val="24"/>
        </w:rPr>
        <w:t>азначен для</w:t>
      </w:r>
      <w:r w:rsidR="00B405C0" w:rsidRPr="00D26B44">
        <w:rPr>
          <w:szCs w:val="24"/>
        </w:rPr>
        <w:t>:</w:t>
      </w:r>
    </w:p>
    <w:p w:rsidR="00B405C0" w:rsidRPr="00D26B44" w:rsidRDefault="001A0675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в</w:t>
      </w:r>
      <w:r w:rsidR="00D12D52" w:rsidRPr="00D26B44">
        <w:rPr>
          <w:rFonts w:cs="Times New Roman"/>
          <w:szCs w:val="24"/>
        </w:rPr>
        <w:t>ыполнени</w:t>
      </w:r>
      <w:r w:rsidRPr="00D26B44">
        <w:rPr>
          <w:rFonts w:cs="Times New Roman"/>
          <w:szCs w:val="24"/>
        </w:rPr>
        <w:t>я</w:t>
      </w:r>
      <w:r w:rsidR="00D12D52" w:rsidRPr="00D26B44">
        <w:rPr>
          <w:rFonts w:cs="Times New Roman"/>
          <w:szCs w:val="24"/>
        </w:rPr>
        <w:t xml:space="preserve"> правильного алгоритма действий в случае возгорания;</w:t>
      </w:r>
    </w:p>
    <w:p w:rsidR="00B405C0" w:rsidRPr="00D26B44" w:rsidRDefault="001A0675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в</w:t>
      </w:r>
      <w:r w:rsidR="00D12D52" w:rsidRPr="00D26B44">
        <w:rPr>
          <w:rFonts w:cs="Times New Roman"/>
          <w:szCs w:val="24"/>
        </w:rPr>
        <w:t>ыбор</w:t>
      </w:r>
      <w:r w:rsidRPr="00D26B44">
        <w:rPr>
          <w:rFonts w:cs="Times New Roman"/>
          <w:szCs w:val="24"/>
        </w:rPr>
        <w:t>а</w:t>
      </w:r>
      <w:r w:rsidR="00D12D52" w:rsidRPr="00D26B44">
        <w:rPr>
          <w:rFonts w:cs="Times New Roman"/>
          <w:szCs w:val="24"/>
        </w:rPr>
        <w:t xml:space="preserve"> средства пожаротушения, соответствующего классу пожара</w:t>
      </w:r>
      <w:r w:rsidR="00B405C0" w:rsidRPr="00D26B44">
        <w:rPr>
          <w:rFonts w:cs="Times New Roman"/>
          <w:szCs w:val="24"/>
        </w:rPr>
        <w:t>;</w:t>
      </w:r>
    </w:p>
    <w:p w:rsidR="00B405C0" w:rsidRPr="00D26B44" w:rsidRDefault="001A0675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о</w:t>
      </w:r>
      <w:r w:rsidR="00D12D52" w:rsidRPr="00D26B44">
        <w:rPr>
          <w:rFonts w:cs="Times New Roman"/>
          <w:szCs w:val="24"/>
        </w:rPr>
        <w:t>тработк</w:t>
      </w:r>
      <w:r w:rsidRPr="00D26B44">
        <w:rPr>
          <w:rFonts w:cs="Times New Roman"/>
          <w:szCs w:val="24"/>
        </w:rPr>
        <w:t>и</w:t>
      </w:r>
      <w:r w:rsidR="00D12D52" w:rsidRPr="00D26B44">
        <w:rPr>
          <w:rFonts w:cs="Times New Roman"/>
          <w:szCs w:val="24"/>
        </w:rPr>
        <w:t xml:space="preserve"> навыков использования огнетушителя</w:t>
      </w:r>
      <w:r w:rsidR="00B405C0" w:rsidRPr="00D26B44">
        <w:rPr>
          <w:rFonts w:cs="Times New Roman"/>
          <w:szCs w:val="24"/>
        </w:rPr>
        <w:t>.</w:t>
      </w:r>
    </w:p>
    <w:p w:rsidR="00B405C0" w:rsidRPr="00D26B44" w:rsidRDefault="00B405C0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Во время работы тренажера:</w:t>
      </w:r>
    </w:p>
    <w:p w:rsidR="00E92613" w:rsidRPr="00D26B44" w:rsidRDefault="00E92613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демонстрируются обучающие </w:t>
      </w:r>
      <w:proofErr w:type="spellStart"/>
      <w:r w:rsidRPr="00D26B44">
        <w:rPr>
          <w:rFonts w:cs="Times New Roman"/>
          <w:szCs w:val="24"/>
        </w:rPr>
        <w:t>видеолекции</w:t>
      </w:r>
      <w:proofErr w:type="spellEnd"/>
      <w:r w:rsidRPr="00D26B44">
        <w:rPr>
          <w:rFonts w:cs="Times New Roman"/>
          <w:szCs w:val="24"/>
        </w:rPr>
        <w:t>;</w:t>
      </w:r>
    </w:p>
    <w:p w:rsidR="00872F5E" w:rsidRPr="00D26B44" w:rsidRDefault="00E92613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моделируется</w:t>
      </w:r>
      <w:r w:rsidR="00B405C0" w:rsidRPr="00D26B44">
        <w:rPr>
          <w:rFonts w:cs="Times New Roman"/>
          <w:szCs w:val="24"/>
        </w:rPr>
        <w:t xml:space="preserve"> процесс </w:t>
      </w:r>
      <w:r w:rsidRPr="00D26B44">
        <w:rPr>
          <w:rFonts w:cs="Times New Roman"/>
          <w:szCs w:val="24"/>
        </w:rPr>
        <w:t>отработки навыков пожаротушения различных классов пожаров</w:t>
      </w:r>
      <w:r w:rsidR="00B405C0" w:rsidRPr="00D26B44">
        <w:rPr>
          <w:rFonts w:cs="Times New Roman"/>
          <w:szCs w:val="24"/>
        </w:rPr>
        <w:t>;</w:t>
      </w:r>
    </w:p>
    <w:p w:rsidR="00512A3E" w:rsidRPr="00D26B44" w:rsidRDefault="008F75E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Тренажер имитирует звуковое сопровождение возгорания: шум пламени пожара, тушения, работающего огнетушителя</w:t>
      </w:r>
      <w:r w:rsidR="00872F5E" w:rsidRPr="00D26B44">
        <w:rPr>
          <w:szCs w:val="24"/>
        </w:rPr>
        <w:t xml:space="preserve"> и звонок в следующие службы:</w:t>
      </w:r>
    </w:p>
    <w:p w:rsidR="00011930" w:rsidRPr="00D26B44" w:rsidRDefault="00062775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112</w:t>
      </w:r>
    </w:p>
    <w:p w:rsidR="008F75ED" w:rsidRPr="00D26B44" w:rsidRDefault="008F75E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 xml:space="preserve">Система визуализации </w:t>
      </w:r>
      <w:r w:rsidR="001A0675" w:rsidRPr="00D26B44">
        <w:rPr>
          <w:szCs w:val="24"/>
        </w:rPr>
        <w:t>тренажера</w:t>
      </w:r>
      <w:r w:rsidRPr="00D26B44">
        <w:rPr>
          <w:szCs w:val="24"/>
        </w:rPr>
        <w:t xml:space="preserve"> базируется на проецировании учебно-тренировочной виртуальной</w:t>
      </w:r>
      <w:r w:rsidR="00512A3E" w:rsidRPr="00D26B44">
        <w:rPr>
          <w:szCs w:val="24"/>
        </w:rPr>
        <w:t xml:space="preserve"> среды на проекционный экран </w:t>
      </w:r>
      <w:proofErr w:type="spellStart"/>
      <w:r w:rsidR="00512A3E" w:rsidRPr="00D26B44">
        <w:rPr>
          <w:szCs w:val="24"/>
        </w:rPr>
        <w:t>Full</w:t>
      </w:r>
      <w:proofErr w:type="spellEnd"/>
      <w:r w:rsidR="00512A3E" w:rsidRPr="00D26B44">
        <w:rPr>
          <w:szCs w:val="24"/>
        </w:rPr>
        <w:t xml:space="preserve"> HD 192</w:t>
      </w:r>
      <w:r w:rsidRPr="00D26B44">
        <w:rPr>
          <w:szCs w:val="24"/>
        </w:rPr>
        <w:t>0 х 1</w:t>
      </w:r>
      <w:r w:rsidR="00512A3E" w:rsidRPr="00D26B44">
        <w:rPr>
          <w:szCs w:val="24"/>
        </w:rPr>
        <w:t>0</w:t>
      </w:r>
      <w:r w:rsidRPr="00D26B44">
        <w:rPr>
          <w:szCs w:val="24"/>
        </w:rPr>
        <w:t>80 мм при помощи мультимедийного видеопроектора, обеспечивая двухмерное изображение помещения и расположенных в нем объектов, очага пожара, задымления, огнетушащей струи, изменения площади пожара и задымления в зависимости от действий обучаемого.</w:t>
      </w:r>
    </w:p>
    <w:p w:rsidR="001A0675" w:rsidRPr="00D26B44" w:rsidRDefault="000768BB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 xml:space="preserve">В практическом режиме тушение пожара осуществляется массогабаритной моделью огнетушителя со встроенными датчиками. </w:t>
      </w:r>
    </w:p>
    <w:p w:rsidR="00512A3E" w:rsidRPr="00D26B44" w:rsidRDefault="00512A3E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Управление</w:t>
      </w:r>
      <w:r w:rsidR="000768BB" w:rsidRPr="00D26B44">
        <w:rPr>
          <w:szCs w:val="24"/>
        </w:rPr>
        <w:t xml:space="preserve"> </w:t>
      </w:r>
      <w:r w:rsidR="001A0675" w:rsidRPr="00D26B44">
        <w:rPr>
          <w:szCs w:val="24"/>
        </w:rPr>
        <w:t xml:space="preserve">тренажером </w:t>
      </w:r>
      <w:r w:rsidRPr="00D26B44">
        <w:rPr>
          <w:szCs w:val="24"/>
        </w:rPr>
        <w:t>осуществляется беспроводной мышью.</w:t>
      </w:r>
    </w:p>
    <w:p w:rsidR="00692AAE" w:rsidRPr="00D26B44" w:rsidRDefault="005B39CC" w:rsidP="00CC6F9E">
      <w:pPr>
        <w:rPr>
          <w:szCs w:val="24"/>
        </w:rPr>
      </w:pPr>
      <w:r w:rsidRPr="00D26B44">
        <w:rPr>
          <w:szCs w:val="24"/>
        </w:rPr>
        <w:t xml:space="preserve"> </w:t>
      </w:r>
      <w:r w:rsidR="00692AAE" w:rsidRPr="00D26B44">
        <w:rPr>
          <w:szCs w:val="24"/>
        </w:rPr>
        <w:br w:type="page"/>
      </w:r>
    </w:p>
    <w:p w:rsidR="0073125E" w:rsidRPr="00D26B44" w:rsidRDefault="001A0675" w:rsidP="00C50097">
      <w:pPr>
        <w:pStyle w:val="1"/>
        <w:spacing w:before="0" w:after="0" w:line="240" w:lineRule="auto"/>
        <w:jc w:val="center"/>
        <w:rPr>
          <w:sz w:val="24"/>
          <w:szCs w:val="24"/>
        </w:rPr>
      </w:pPr>
      <w:bookmarkStart w:id="12" w:name="_Toc528571612"/>
      <w:bookmarkStart w:id="13" w:name="_Toc9936945"/>
      <w:bookmarkStart w:id="14" w:name="_Toc30585045"/>
      <w:r w:rsidRPr="00D26B44">
        <w:rPr>
          <w:sz w:val="24"/>
          <w:szCs w:val="24"/>
        </w:rPr>
        <w:lastRenderedPageBreak/>
        <w:t xml:space="preserve">АВТОМАТИЗИРОВАННОЕ РАБОЧЕЕ МЕСТО </w:t>
      </w:r>
      <w:bookmarkEnd w:id="12"/>
      <w:r w:rsidRPr="00D26B44">
        <w:rPr>
          <w:sz w:val="24"/>
          <w:szCs w:val="24"/>
        </w:rPr>
        <w:t>ПОЛЬЗОВАТЕЛЯ</w:t>
      </w:r>
      <w:bookmarkEnd w:id="13"/>
      <w:bookmarkEnd w:id="14"/>
    </w:p>
    <w:p w:rsidR="00097DCF" w:rsidRPr="00D26B44" w:rsidRDefault="00097DCF" w:rsidP="00C50097">
      <w:pPr>
        <w:pStyle w:val="phnormal"/>
        <w:spacing w:before="120" w:line="240" w:lineRule="auto"/>
        <w:rPr>
          <w:szCs w:val="24"/>
        </w:rPr>
      </w:pPr>
      <w:bookmarkStart w:id="15" w:name="_Hlk178066851"/>
      <w:r w:rsidRPr="00D26B44">
        <w:rPr>
          <w:szCs w:val="24"/>
        </w:rPr>
        <w:t xml:space="preserve">При открытии ПО мы автоматически переходим к </w:t>
      </w:r>
      <w:proofErr w:type="spellStart"/>
      <w:r w:rsidRPr="00D26B44">
        <w:rPr>
          <w:szCs w:val="24"/>
        </w:rPr>
        <w:t>колибровке</w:t>
      </w:r>
      <w:proofErr w:type="spellEnd"/>
      <w:r w:rsidRPr="00D26B44">
        <w:rPr>
          <w:szCs w:val="24"/>
        </w:rPr>
        <w:t xml:space="preserve"> устройства (рис 1.1.). Если устройства нет, для выхода из режима калибровки нужно нажать букву </w:t>
      </w:r>
      <w:r w:rsidR="00A52B87" w:rsidRPr="00D26B44">
        <w:rPr>
          <w:szCs w:val="24"/>
        </w:rPr>
        <w:t>«</w:t>
      </w:r>
      <w:r w:rsidRPr="00D26B44">
        <w:rPr>
          <w:szCs w:val="24"/>
        </w:rPr>
        <w:t>з</w:t>
      </w:r>
      <w:r w:rsidR="00A52B87" w:rsidRPr="00D26B44">
        <w:rPr>
          <w:szCs w:val="24"/>
        </w:rPr>
        <w:t>»</w:t>
      </w:r>
      <w:r w:rsidRPr="00D26B44">
        <w:rPr>
          <w:szCs w:val="24"/>
        </w:rPr>
        <w:t xml:space="preserve"> на клавиатуре.</w:t>
      </w:r>
    </w:p>
    <w:p w:rsidR="00097DCF" w:rsidRPr="00D26B44" w:rsidRDefault="00097DCF" w:rsidP="00C50097">
      <w:pPr>
        <w:pStyle w:val="phnormal"/>
        <w:spacing w:before="120" w:line="240" w:lineRule="auto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 wp14:anchorId="121BC4D5" wp14:editId="4E5ACE0F">
            <wp:extent cx="5934075" cy="33337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DCF" w:rsidRPr="00D26B44" w:rsidRDefault="00097DCF" w:rsidP="00097DCF">
      <w:pPr>
        <w:pStyle w:val="phnormal"/>
        <w:spacing w:before="120" w:line="240" w:lineRule="auto"/>
        <w:jc w:val="center"/>
        <w:rPr>
          <w:szCs w:val="24"/>
        </w:rPr>
      </w:pPr>
      <w:r w:rsidRPr="00D26B44">
        <w:rPr>
          <w:szCs w:val="24"/>
        </w:rPr>
        <w:t>Рисунок 1.1. – калибровка устройства</w:t>
      </w:r>
    </w:p>
    <w:bookmarkEnd w:id="15"/>
    <w:p w:rsidR="00260B70" w:rsidRPr="00D26B44" w:rsidRDefault="00306C5B" w:rsidP="00C5009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Автоматизированное рабочее место (</w:t>
      </w:r>
      <w:r w:rsidR="00183889" w:rsidRPr="00D26B44">
        <w:rPr>
          <w:szCs w:val="24"/>
        </w:rPr>
        <w:t>АРМ</w:t>
      </w:r>
      <w:r w:rsidRPr="00D26B44">
        <w:rPr>
          <w:szCs w:val="24"/>
        </w:rPr>
        <w:t>)</w:t>
      </w:r>
      <w:r w:rsidR="00260B70" w:rsidRPr="00D26B44">
        <w:rPr>
          <w:szCs w:val="24"/>
        </w:rPr>
        <w:t xml:space="preserve"> </w:t>
      </w:r>
      <w:r w:rsidRPr="00D26B44">
        <w:rPr>
          <w:szCs w:val="24"/>
        </w:rPr>
        <w:t>пользователя (обучаемого)</w:t>
      </w:r>
      <w:r w:rsidR="00260B70" w:rsidRPr="00D26B44">
        <w:rPr>
          <w:szCs w:val="24"/>
        </w:rPr>
        <w:t xml:space="preserve"> предназначено для:</w:t>
      </w:r>
    </w:p>
    <w:p w:rsidR="00260B70" w:rsidRPr="00D26B44" w:rsidRDefault="00260B70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просмотра обучающих материалов;</w:t>
      </w:r>
    </w:p>
    <w:p w:rsidR="00431178" w:rsidRPr="00D26B44" w:rsidRDefault="00260B70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про</w:t>
      </w:r>
      <w:r w:rsidR="00431178" w:rsidRPr="00D26B44">
        <w:rPr>
          <w:rFonts w:cs="Times New Roman"/>
          <w:szCs w:val="24"/>
        </w:rPr>
        <w:t xml:space="preserve">хождения режима </w:t>
      </w:r>
      <w:r w:rsidR="00BC7FF7" w:rsidRPr="00D26B44">
        <w:rPr>
          <w:rFonts w:cs="Times New Roman"/>
          <w:szCs w:val="24"/>
        </w:rPr>
        <w:t>обучения</w:t>
      </w:r>
      <w:r w:rsidR="00431178" w:rsidRPr="00D26B44">
        <w:rPr>
          <w:rFonts w:cs="Times New Roman"/>
          <w:szCs w:val="24"/>
        </w:rPr>
        <w:t>;</w:t>
      </w:r>
    </w:p>
    <w:p w:rsidR="00260B70" w:rsidRPr="00D26B44" w:rsidRDefault="00431178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прохождения практического курса</w:t>
      </w:r>
      <w:r w:rsidR="00062775" w:rsidRPr="00D26B44">
        <w:rPr>
          <w:rFonts w:cs="Times New Roman"/>
          <w:szCs w:val="24"/>
        </w:rPr>
        <w:t>;</w:t>
      </w:r>
    </w:p>
    <w:p w:rsidR="00062775" w:rsidRPr="00D26B44" w:rsidRDefault="00062775" w:rsidP="00062775">
      <w:pPr>
        <w:pStyle w:val="phlistitemized1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прохождения режима тестирование.</w:t>
      </w:r>
    </w:p>
    <w:p w:rsidR="00347D90" w:rsidRPr="00D26B44" w:rsidRDefault="00260B70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 xml:space="preserve">Для запуска АРМ </w:t>
      </w:r>
      <w:r w:rsidR="00DA214B" w:rsidRPr="00D26B44">
        <w:rPr>
          <w:szCs w:val="24"/>
        </w:rPr>
        <w:t>пользователя</w:t>
      </w:r>
      <w:r w:rsidR="00BD22D2" w:rsidRPr="00D26B44">
        <w:rPr>
          <w:szCs w:val="24"/>
        </w:rPr>
        <w:t xml:space="preserve"> необходимо </w:t>
      </w:r>
      <w:r w:rsidRPr="00D26B44">
        <w:rPr>
          <w:szCs w:val="24"/>
        </w:rPr>
        <w:t>на</w:t>
      </w:r>
      <w:r w:rsidR="0074047D" w:rsidRPr="00D26B44">
        <w:rPr>
          <w:szCs w:val="24"/>
        </w:rPr>
        <w:t>жать на иконку Тренажера</w:t>
      </w:r>
      <w:r w:rsidR="00347D90" w:rsidRPr="00D26B44">
        <w:rPr>
          <w:szCs w:val="24"/>
        </w:rPr>
        <w:t>.</w:t>
      </w:r>
    </w:p>
    <w:p w:rsidR="00763C53" w:rsidRPr="00D26B44" w:rsidRDefault="0074047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М</w:t>
      </w:r>
      <w:r w:rsidR="00B23D72" w:rsidRPr="00D26B44">
        <w:rPr>
          <w:szCs w:val="24"/>
        </w:rPr>
        <w:t>еню служит для выбора раздел</w:t>
      </w:r>
      <w:r w:rsidRPr="00D26B44">
        <w:rPr>
          <w:szCs w:val="24"/>
        </w:rPr>
        <w:t>а</w:t>
      </w:r>
      <w:r w:rsidR="00763C53" w:rsidRPr="00D26B44">
        <w:rPr>
          <w:szCs w:val="24"/>
        </w:rPr>
        <w:t xml:space="preserve"> Тренажера:</w:t>
      </w:r>
    </w:p>
    <w:p w:rsidR="00763C53" w:rsidRPr="00D26B44" w:rsidRDefault="000A7D4B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«</w:t>
      </w:r>
      <w:proofErr w:type="spellStart"/>
      <w:r w:rsidR="00003371" w:rsidRPr="00D26B44">
        <w:rPr>
          <w:rFonts w:cs="Times New Roman"/>
          <w:szCs w:val="24"/>
        </w:rPr>
        <w:t>Видеолекции</w:t>
      </w:r>
      <w:proofErr w:type="spellEnd"/>
      <w:r w:rsidRPr="00D26B44">
        <w:rPr>
          <w:rFonts w:cs="Times New Roman"/>
          <w:szCs w:val="24"/>
        </w:rPr>
        <w:t>»</w:t>
      </w:r>
      <w:r w:rsidR="00763C53" w:rsidRPr="00D26B44">
        <w:rPr>
          <w:rFonts w:cs="Times New Roman"/>
          <w:szCs w:val="24"/>
        </w:rPr>
        <w:t xml:space="preserve"> – р</w:t>
      </w:r>
      <w:r w:rsidR="00B23D72" w:rsidRPr="00D26B44">
        <w:rPr>
          <w:rFonts w:cs="Times New Roman"/>
          <w:szCs w:val="24"/>
        </w:rPr>
        <w:t>аздел</w:t>
      </w:r>
      <w:r w:rsidR="00763C53" w:rsidRPr="00D26B44">
        <w:rPr>
          <w:rFonts w:cs="Times New Roman"/>
          <w:szCs w:val="24"/>
        </w:rPr>
        <w:t xml:space="preserve"> предназначен для просмотра учебных материалов;</w:t>
      </w:r>
    </w:p>
    <w:p w:rsidR="00763C53" w:rsidRPr="00D26B44" w:rsidRDefault="000A7D4B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«</w:t>
      </w:r>
      <w:r w:rsidR="00003371" w:rsidRPr="00D26B44">
        <w:rPr>
          <w:rFonts w:cs="Times New Roman"/>
          <w:szCs w:val="24"/>
        </w:rPr>
        <w:t>Практик</w:t>
      </w:r>
      <w:r w:rsidR="00795214" w:rsidRPr="00D26B44">
        <w:rPr>
          <w:rFonts w:cs="Times New Roman"/>
          <w:szCs w:val="24"/>
        </w:rPr>
        <w:t>а</w:t>
      </w:r>
      <w:r w:rsidRPr="00D26B44">
        <w:rPr>
          <w:rFonts w:cs="Times New Roman"/>
          <w:szCs w:val="24"/>
        </w:rPr>
        <w:t>»</w:t>
      </w:r>
      <w:r w:rsidR="00763C53" w:rsidRPr="00D26B44">
        <w:rPr>
          <w:rFonts w:cs="Times New Roman"/>
          <w:szCs w:val="24"/>
        </w:rPr>
        <w:t xml:space="preserve"> – р</w:t>
      </w:r>
      <w:r w:rsidR="00B23D72" w:rsidRPr="00D26B44">
        <w:rPr>
          <w:rFonts w:cs="Times New Roman"/>
          <w:szCs w:val="24"/>
        </w:rPr>
        <w:t>аздел</w:t>
      </w:r>
      <w:r w:rsidR="00763C53" w:rsidRPr="00D26B44">
        <w:rPr>
          <w:rFonts w:cs="Times New Roman"/>
          <w:szCs w:val="24"/>
        </w:rPr>
        <w:t xml:space="preserve"> </w:t>
      </w:r>
      <w:r w:rsidR="00F769A9" w:rsidRPr="00D26B44">
        <w:rPr>
          <w:rFonts w:cs="Times New Roman"/>
          <w:szCs w:val="24"/>
        </w:rPr>
        <w:t>отработки практических навыков тушения пожара</w:t>
      </w:r>
      <w:r w:rsidR="00763C53" w:rsidRPr="00D26B44">
        <w:rPr>
          <w:rFonts w:cs="Times New Roman"/>
          <w:szCs w:val="24"/>
        </w:rPr>
        <w:t>;</w:t>
      </w:r>
    </w:p>
    <w:p w:rsidR="00795214" w:rsidRPr="00D26B44" w:rsidRDefault="00795214" w:rsidP="00C50097">
      <w:pPr>
        <w:pStyle w:val="phlistitemized2"/>
        <w:spacing w:line="240" w:lineRule="auto"/>
        <w:rPr>
          <w:szCs w:val="24"/>
        </w:rPr>
      </w:pPr>
      <w:r w:rsidRPr="00D26B44">
        <w:rPr>
          <w:szCs w:val="24"/>
        </w:rPr>
        <w:t>«Обучение» - раздел предназначен для обучения отработки навыков тушения пожара, с помощью подсказок;</w:t>
      </w:r>
    </w:p>
    <w:p w:rsidR="00795214" w:rsidRPr="00D26B44" w:rsidRDefault="00795214" w:rsidP="00C50097">
      <w:pPr>
        <w:pStyle w:val="phlistitemized2"/>
        <w:spacing w:line="240" w:lineRule="auto"/>
        <w:rPr>
          <w:szCs w:val="24"/>
        </w:rPr>
      </w:pPr>
      <w:r w:rsidRPr="00D26B44">
        <w:rPr>
          <w:szCs w:val="24"/>
        </w:rPr>
        <w:t>«Контроль» - раздел предназначен для отработки практических навыков тушения пожара</w:t>
      </w:r>
      <w:r w:rsidR="00972C1B" w:rsidRPr="00D26B44">
        <w:rPr>
          <w:szCs w:val="24"/>
        </w:rPr>
        <w:t xml:space="preserve"> без использования подсказок</w:t>
      </w:r>
      <w:r w:rsidRPr="00D26B44">
        <w:rPr>
          <w:szCs w:val="24"/>
        </w:rPr>
        <w:t>.</w:t>
      </w:r>
    </w:p>
    <w:p w:rsidR="00B50145" w:rsidRPr="00D26B44" w:rsidRDefault="00062775" w:rsidP="00097DCF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«Тестирование» – раздел предназначен для прохождения тестирования по теме пожаротушения.</w:t>
      </w:r>
    </w:p>
    <w:p w:rsidR="000A7D4B" w:rsidRPr="00D26B44" w:rsidRDefault="000A7D4B" w:rsidP="000924A6">
      <w:pPr>
        <w:pStyle w:val="3"/>
        <w:spacing w:before="120" w:after="120" w:line="240" w:lineRule="auto"/>
        <w:ind w:firstLine="0"/>
        <w:rPr>
          <w:szCs w:val="24"/>
        </w:rPr>
      </w:pPr>
      <w:bookmarkStart w:id="16" w:name="_Toc528571613"/>
      <w:bookmarkStart w:id="17" w:name="_Toc9936946"/>
      <w:bookmarkStart w:id="18" w:name="_Toc30585046"/>
      <w:r w:rsidRPr="00D26B44">
        <w:rPr>
          <w:szCs w:val="24"/>
        </w:rPr>
        <w:t>Р</w:t>
      </w:r>
      <w:r w:rsidR="00B23D72" w:rsidRPr="00D26B44">
        <w:rPr>
          <w:szCs w:val="24"/>
        </w:rPr>
        <w:t>аздел</w:t>
      </w:r>
      <w:r w:rsidRPr="00D26B44">
        <w:rPr>
          <w:szCs w:val="24"/>
        </w:rPr>
        <w:t xml:space="preserve"> «</w:t>
      </w:r>
      <w:proofErr w:type="spellStart"/>
      <w:r w:rsidR="00B23D72" w:rsidRPr="00D26B44">
        <w:rPr>
          <w:szCs w:val="24"/>
        </w:rPr>
        <w:t>Видеолекции</w:t>
      </w:r>
      <w:proofErr w:type="spellEnd"/>
      <w:r w:rsidRPr="00D26B44">
        <w:rPr>
          <w:szCs w:val="24"/>
        </w:rPr>
        <w:t>»</w:t>
      </w:r>
      <w:bookmarkEnd w:id="16"/>
      <w:bookmarkEnd w:id="17"/>
      <w:bookmarkEnd w:id="18"/>
    </w:p>
    <w:p w:rsidR="00B64D1C" w:rsidRPr="00D26B44" w:rsidRDefault="000A7D4B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Для перехода в р</w:t>
      </w:r>
      <w:r w:rsidR="00B23D72" w:rsidRPr="00D26B44">
        <w:rPr>
          <w:szCs w:val="24"/>
        </w:rPr>
        <w:t>аздел</w:t>
      </w:r>
      <w:r w:rsidRPr="00D26B44">
        <w:rPr>
          <w:szCs w:val="24"/>
        </w:rPr>
        <w:t xml:space="preserve"> «</w:t>
      </w:r>
      <w:proofErr w:type="spellStart"/>
      <w:r w:rsidR="00B23D72" w:rsidRPr="00D26B44">
        <w:rPr>
          <w:szCs w:val="24"/>
        </w:rPr>
        <w:t>Видеолекции</w:t>
      </w:r>
      <w:proofErr w:type="spellEnd"/>
      <w:r w:rsidRPr="00D26B44">
        <w:rPr>
          <w:szCs w:val="24"/>
        </w:rPr>
        <w:t>» в меню следует выбрать пункт «</w:t>
      </w:r>
      <w:proofErr w:type="spellStart"/>
      <w:r w:rsidR="00B23D72" w:rsidRPr="00D26B44">
        <w:rPr>
          <w:szCs w:val="24"/>
        </w:rPr>
        <w:t>Видеолекции</w:t>
      </w:r>
      <w:proofErr w:type="spellEnd"/>
      <w:r w:rsidRPr="00D26B44">
        <w:rPr>
          <w:szCs w:val="24"/>
        </w:rPr>
        <w:t xml:space="preserve">». Откроется окно </w:t>
      </w:r>
      <w:r w:rsidR="00B23D72" w:rsidRPr="00D26B44">
        <w:rPr>
          <w:szCs w:val="24"/>
        </w:rPr>
        <w:t xml:space="preserve">со списком обучающих видео и </w:t>
      </w:r>
      <w:r w:rsidR="00A47769" w:rsidRPr="00D26B44">
        <w:rPr>
          <w:szCs w:val="24"/>
        </w:rPr>
        <w:t>плеером</w:t>
      </w:r>
      <w:r w:rsidRPr="00D26B44">
        <w:rPr>
          <w:szCs w:val="24"/>
        </w:rPr>
        <w:t xml:space="preserve"> </w:t>
      </w:r>
      <w:r w:rsidR="00CE3730" w:rsidRPr="00D26B44">
        <w:rPr>
          <w:szCs w:val="24"/>
        </w:rPr>
        <w:t xml:space="preserve">        </w:t>
      </w:r>
      <w:proofErr w:type="gramStart"/>
      <w:r w:rsidR="00CE3730" w:rsidRPr="00D26B44">
        <w:rPr>
          <w:szCs w:val="24"/>
        </w:rPr>
        <w:t xml:space="preserve">   </w:t>
      </w:r>
      <w:r w:rsidRPr="00D26B44">
        <w:rPr>
          <w:szCs w:val="24"/>
        </w:rPr>
        <w:t>(</w:t>
      </w:r>
      <w:proofErr w:type="gramEnd"/>
      <w:r w:rsidR="00795214" w:rsidRPr="00D26B44">
        <w:rPr>
          <w:szCs w:val="24"/>
        </w:rPr>
        <w:fldChar w:fldCharType="begin"/>
      </w:r>
      <w:r w:rsidR="00795214" w:rsidRPr="00D26B44">
        <w:rPr>
          <w:szCs w:val="24"/>
        </w:rPr>
        <w:instrText xml:space="preserve"> REF _Ref26437514 \h </w:instrText>
      </w:r>
      <w:r w:rsidR="00C50097" w:rsidRPr="00D26B44">
        <w:rPr>
          <w:szCs w:val="24"/>
        </w:rPr>
        <w:instrText xml:space="preserve"> \* MERGEFORMAT </w:instrText>
      </w:r>
      <w:r w:rsidR="00795214" w:rsidRPr="00D26B44">
        <w:rPr>
          <w:szCs w:val="24"/>
        </w:rPr>
      </w:r>
      <w:r w:rsidR="00795214" w:rsidRPr="00D26B44">
        <w:rPr>
          <w:szCs w:val="24"/>
        </w:rPr>
        <w:fldChar w:fldCharType="separate"/>
      </w:r>
      <w:r w:rsidR="00D16904" w:rsidRPr="00D26B44">
        <w:rPr>
          <w:szCs w:val="24"/>
        </w:rPr>
        <w:t xml:space="preserve">Рисунок </w:t>
      </w:r>
      <w:r w:rsidR="00D16904" w:rsidRPr="00D26B44">
        <w:rPr>
          <w:noProof/>
          <w:szCs w:val="24"/>
        </w:rPr>
        <w:t>1</w:t>
      </w:r>
      <w:r w:rsidR="00795214" w:rsidRPr="00D26B44">
        <w:rPr>
          <w:szCs w:val="24"/>
        </w:rPr>
        <w:fldChar w:fldCharType="end"/>
      </w:r>
      <w:r w:rsidR="00795214" w:rsidRPr="00D26B44">
        <w:rPr>
          <w:szCs w:val="24"/>
        </w:rPr>
        <w:t>)</w:t>
      </w:r>
      <w:r w:rsidR="00CE3730" w:rsidRPr="00D26B44">
        <w:rPr>
          <w:szCs w:val="24"/>
        </w:rPr>
        <w:t xml:space="preserve">. </w:t>
      </w:r>
      <w:r w:rsidR="00B64D1C" w:rsidRPr="00D26B44">
        <w:rPr>
          <w:szCs w:val="24"/>
        </w:rPr>
        <w:t xml:space="preserve"> </w:t>
      </w:r>
    </w:p>
    <w:p w:rsidR="00B23D72" w:rsidRPr="00D26B44" w:rsidRDefault="00062775" w:rsidP="00062775">
      <w:pPr>
        <w:pStyle w:val="phfigure"/>
        <w:rPr>
          <w:szCs w:val="24"/>
        </w:rPr>
      </w:pPr>
      <w:r w:rsidRPr="00D26B44">
        <w:rPr>
          <w:noProof/>
          <w:szCs w:val="24"/>
        </w:rPr>
        <w:lastRenderedPageBreak/>
        <w:drawing>
          <wp:inline distT="0" distB="0" distL="0" distR="0">
            <wp:extent cx="5676900" cy="3192747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799" cy="320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47D" w:rsidRPr="00D26B44" w:rsidRDefault="00A47769" w:rsidP="0081140A">
      <w:pPr>
        <w:pStyle w:val="aff"/>
        <w:rPr>
          <w:rFonts w:ascii="Times New Roman" w:hAnsi="Times New Roman"/>
        </w:rPr>
      </w:pPr>
      <w:bookmarkStart w:id="19" w:name="_Ref26437514"/>
      <w:bookmarkStart w:id="20" w:name="_Ref26437479"/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</w:t>
      </w:r>
      <w:r w:rsidR="00EE7F53" w:rsidRPr="00D26B44">
        <w:rPr>
          <w:rFonts w:ascii="Times New Roman" w:hAnsi="Times New Roman"/>
        </w:rPr>
        <w:fldChar w:fldCharType="end"/>
      </w:r>
      <w:bookmarkEnd w:id="19"/>
      <w:r w:rsidR="00C50097" w:rsidRPr="00D26B44">
        <w:rPr>
          <w:rFonts w:ascii="Times New Roman" w:hAnsi="Times New Roman"/>
        </w:rPr>
        <w:t xml:space="preserve"> – </w:t>
      </w:r>
      <w:r w:rsidR="00330A0C" w:rsidRPr="00D26B44">
        <w:rPr>
          <w:rFonts w:ascii="Times New Roman" w:hAnsi="Times New Roman"/>
        </w:rPr>
        <w:t>Раздел</w:t>
      </w:r>
      <w:r w:rsidR="00C50097" w:rsidRPr="00D26B44">
        <w:rPr>
          <w:rFonts w:ascii="Times New Roman" w:hAnsi="Times New Roman"/>
        </w:rPr>
        <w:t xml:space="preserve"> </w:t>
      </w:r>
      <w:r w:rsidR="00330A0C" w:rsidRPr="00D26B44">
        <w:rPr>
          <w:rFonts w:ascii="Times New Roman" w:hAnsi="Times New Roman"/>
        </w:rPr>
        <w:t>«Видеолекции»</w:t>
      </w:r>
      <w:bookmarkEnd w:id="20"/>
    </w:p>
    <w:p w:rsidR="00B64D1C" w:rsidRPr="00D26B44" w:rsidRDefault="00B64D1C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 xml:space="preserve">В режиме </w:t>
      </w:r>
      <w:r w:rsidR="005A086A" w:rsidRPr="00D26B44">
        <w:rPr>
          <w:szCs w:val="24"/>
        </w:rPr>
        <w:t>«</w:t>
      </w:r>
      <w:proofErr w:type="spellStart"/>
      <w:r w:rsidR="00B23D72" w:rsidRPr="00D26B44">
        <w:rPr>
          <w:szCs w:val="24"/>
        </w:rPr>
        <w:t>Видеолекции</w:t>
      </w:r>
      <w:proofErr w:type="spellEnd"/>
      <w:r w:rsidR="005A086A" w:rsidRPr="00D26B44">
        <w:rPr>
          <w:szCs w:val="24"/>
        </w:rPr>
        <w:t xml:space="preserve">» </w:t>
      </w:r>
      <w:r w:rsidRPr="00D26B44">
        <w:rPr>
          <w:szCs w:val="24"/>
        </w:rPr>
        <w:t xml:space="preserve">в </w:t>
      </w:r>
      <w:r w:rsidR="00B23D72" w:rsidRPr="00D26B44">
        <w:rPr>
          <w:szCs w:val="24"/>
        </w:rPr>
        <w:t>левой</w:t>
      </w:r>
      <w:r w:rsidRPr="00D26B44">
        <w:rPr>
          <w:szCs w:val="24"/>
        </w:rPr>
        <w:t xml:space="preserve"> части </w:t>
      </w:r>
      <w:r w:rsidR="005A086A" w:rsidRPr="00D26B44">
        <w:rPr>
          <w:szCs w:val="24"/>
        </w:rPr>
        <w:t>окна располагается</w:t>
      </w:r>
      <w:r w:rsidRPr="00D26B44">
        <w:rPr>
          <w:szCs w:val="24"/>
        </w:rPr>
        <w:t xml:space="preserve"> </w:t>
      </w:r>
      <w:r w:rsidR="00B23D72" w:rsidRPr="00D26B44">
        <w:rPr>
          <w:szCs w:val="24"/>
        </w:rPr>
        <w:t>список обучающих видеозаписей. Выбор видеозаписи осуществляется нажатием правой кнопкой мыши.</w:t>
      </w:r>
    </w:p>
    <w:p w:rsidR="00062775" w:rsidRPr="00D26B44" w:rsidRDefault="00B23D72" w:rsidP="00062775">
      <w:pPr>
        <w:pStyle w:val="phnormal"/>
        <w:spacing w:line="240" w:lineRule="auto"/>
        <w:rPr>
          <w:szCs w:val="24"/>
          <w:highlight w:val="yellow"/>
        </w:rPr>
      </w:pPr>
      <w:r w:rsidRPr="00D26B44">
        <w:rPr>
          <w:szCs w:val="24"/>
        </w:rPr>
        <w:t>В правой части окна располагается плеер для воспроизведения видеозаписи.</w:t>
      </w:r>
      <w:bookmarkStart w:id="21" w:name="_Toc528571618"/>
      <w:bookmarkStart w:id="22" w:name="_Toc9936947"/>
    </w:p>
    <w:p w:rsidR="00062775" w:rsidRPr="00D26B44" w:rsidRDefault="00062775" w:rsidP="000924A6">
      <w:pPr>
        <w:pStyle w:val="3"/>
        <w:spacing w:before="120" w:after="120" w:line="240" w:lineRule="auto"/>
        <w:ind w:firstLine="0"/>
        <w:rPr>
          <w:szCs w:val="24"/>
        </w:rPr>
      </w:pPr>
      <w:bookmarkStart w:id="23" w:name="_Toc28604126"/>
      <w:bookmarkStart w:id="24" w:name="_Toc30585047"/>
      <w:r w:rsidRPr="00D26B44">
        <w:rPr>
          <w:szCs w:val="24"/>
        </w:rPr>
        <w:t>Раздел «Тестирование»</w:t>
      </w:r>
      <w:bookmarkEnd w:id="23"/>
      <w:bookmarkEnd w:id="24"/>
    </w:p>
    <w:p w:rsidR="00062775" w:rsidRPr="00D26B44" w:rsidRDefault="00062775" w:rsidP="00062775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Для перехода в раздел «Тестирование» в меню следует выбрать пункт «Тестирование». Откроется окно, в котором нужно выбрать тест для прохождения (</w:t>
      </w:r>
      <w:r w:rsidRPr="00D26B44">
        <w:rPr>
          <w:szCs w:val="24"/>
        </w:rPr>
        <w:fldChar w:fldCharType="begin"/>
      </w:r>
      <w:r w:rsidRPr="00D26B44">
        <w:rPr>
          <w:szCs w:val="24"/>
        </w:rPr>
        <w:instrText xml:space="preserve"> REF _Ref28594146 \h  \* MERGEFORMAT </w:instrText>
      </w:r>
      <w:r w:rsidRPr="00D26B44">
        <w:rPr>
          <w:szCs w:val="24"/>
        </w:rPr>
      </w:r>
      <w:r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2</w:t>
      </w:r>
      <w:r w:rsidRPr="00D26B44">
        <w:rPr>
          <w:szCs w:val="24"/>
        </w:rPr>
        <w:fldChar w:fldCharType="end"/>
      </w:r>
      <w:r w:rsidRPr="00D26B44">
        <w:rPr>
          <w:szCs w:val="24"/>
        </w:rPr>
        <w:t xml:space="preserve">). </w:t>
      </w:r>
    </w:p>
    <w:p w:rsidR="00062775" w:rsidRPr="00D26B44" w:rsidRDefault="00062775" w:rsidP="00062775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 wp14:anchorId="6E904156" wp14:editId="2F276733">
            <wp:extent cx="5514975" cy="3098114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142" cy="316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775" w:rsidRPr="00D26B44" w:rsidRDefault="00062775" w:rsidP="0081140A">
      <w:pPr>
        <w:pStyle w:val="aff"/>
        <w:rPr>
          <w:rFonts w:ascii="Times New Roman" w:hAnsi="Times New Roman"/>
        </w:rPr>
      </w:pPr>
      <w:bookmarkStart w:id="25" w:name="_Ref28594146"/>
      <w:r w:rsidRPr="00D26B44">
        <w:rPr>
          <w:rFonts w:ascii="Times New Roman" w:hAnsi="Times New Roman"/>
        </w:rPr>
        <w:t xml:space="preserve">Рисунок </w:t>
      </w:r>
      <w:r w:rsidRPr="00D26B44">
        <w:rPr>
          <w:rFonts w:ascii="Times New Roman" w:hAnsi="Times New Roman"/>
        </w:rPr>
        <w:fldChar w:fldCharType="begin"/>
      </w:r>
      <w:r w:rsidRPr="00D26B44">
        <w:rPr>
          <w:rFonts w:ascii="Times New Roman" w:hAnsi="Times New Roman"/>
        </w:rPr>
        <w:instrText xml:space="preserve"> SEQ Рисунок \* ARABIC </w:instrText>
      </w:r>
      <w:r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2</w:t>
      </w:r>
      <w:r w:rsidRPr="00D26B44">
        <w:rPr>
          <w:rFonts w:ascii="Times New Roman" w:hAnsi="Times New Roman"/>
        </w:rPr>
        <w:fldChar w:fldCharType="end"/>
      </w:r>
      <w:bookmarkEnd w:id="25"/>
      <w:r w:rsidRPr="00D26B44">
        <w:rPr>
          <w:rFonts w:ascii="Times New Roman" w:hAnsi="Times New Roman"/>
        </w:rPr>
        <w:t xml:space="preserve"> – Раздел «Тестирование»</w:t>
      </w:r>
    </w:p>
    <w:p w:rsidR="00062775" w:rsidRPr="00D26B44" w:rsidRDefault="00062775" w:rsidP="00062775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 странице «Редактор тестов» реализована возможность добавления тестов в систему. Для этого необходимо нажать на кнопку «Создать тест», заполнить все предложенные поля, добавить вопросы и варианты ответа после чего тест будет добавлен в систему (</w:t>
      </w:r>
      <w:r w:rsidRPr="00D26B44">
        <w:rPr>
          <w:szCs w:val="24"/>
        </w:rPr>
        <w:fldChar w:fldCharType="begin"/>
      </w:r>
      <w:r w:rsidRPr="00D26B44">
        <w:rPr>
          <w:szCs w:val="24"/>
        </w:rPr>
        <w:instrText xml:space="preserve"> REF _Ref28602619 \h  \* MERGEFORMAT </w:instrText>
      </w:r>
      <w:r w:rsidRPr="00D26B44">
        <w:rPr>
          <w:szCs w:val="24"/>
        </w:rPr>
      </w:r>
      <w:r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3</w:t>
      </w:r>
      <w:r w:rsidRPr="00D26B44">
        <w:rPr>
          <w:szCs w:val="24"/>
        </w:rPr>
        <w:fldChar w:fldCharType="end"/>
      </w:r>
      <w:r w:rsidRPr="00D26B44">
        <w:rPr>
          <w:szCs w:val="24"/>
        </w:rPr>
        <w:t>).</w:t>
      </w:r>
    </w:p>
    <w:p w:rsidR="00062775" w:rsidRPr="00D26B44" w:rsidRDefault="00062775" w:rsidP="00062775">
      <w:pPr>
        <w:pStyle w:val="phfigure"/>
        <w:keepNext/>
        <w:rPr>
          <w:szCs w:val="24"/>
        </w:rPr>
      </w:pPr>
    </w:p>
    <w:p w:rsidR="00062775" w:rsidRPr="00D26B44" w:rsidRDefault="00062775" w:rsidP="00062775">
      <w:pPr>
        <w:pStyle w:val="phfigure"/>
        <w:keepNext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 wp14:anchorId="15AEC9C0" wp14:editId="6D7E8365">
            <wp:extent cx="5676900" cy="3190890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17" cy="319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775" w:rsidRPr="00D26B44" w:rsidRDefault="00062775" w:rsidP="0081140A">
      <w:pPr>
        <w:pStyle w:val="aff"/>
        <w:rPr>
          <w:rFonts w:ascii="Times New Roman" w:hAnsi="Times New Roman"/>
        </w:rPr>
      </w:pPr>
      <w:bookmarkStart w:id="26" w:name="_Ref28602619"/>
      <w:r w:rsidRPr="00D26B44">
        <w:rPr>
          <w:rFonts w:ascii="Times New Roman" w:hAnsi="Times New Roman"/>
        </w:rPr>
        <w:t xml:space="preserve">Рисунок </w:t>
      </w:r>
      <w:r w:rsidRPr="00D26B44">
        <w:rPr>
          <w:rFonts w:ascii="Times New Roman" w:hAnsi="Times New Roman"/>
        </w:rPr>
        <w:fldChar w:fldCharType="begin"/>
      </w:r>
      <w:r w:rsidRPr="00D26B44">
        <w:rPr>
          <w:rFonts w:ascii="Times New Roman" w:hAnsi="Times New Roman"/>
        </w:rPr>
        <w:instrText xml:space="preserve"> SEQ Рисунок \* ARABIC </w:instrText>
      </w:r>
      <w:r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3</w:t>
      </w:r>
      <w:r w:rsidRPr="00D26B44">
        <w:rPr>
          <w:rFonts w:ascii="Times New Roman" w:hAnsi="Times New Roman"/>
        </w:rPr>
        <w:fldChar w:fldCharType="end"/>
      </w:r>
      <w:bookmarkEnd w:id="26"/>
      <w:r w:rsidRPr="00D26B44">
        <w:rPr>
          <w:rFonts w:ascii="Times New Roman" w:hAnsi="Times New Roman"/>
        </w:rPr>
        <w:t xml:space="preserve"> – Редактор тестов</w:t>
      </w:r>
    </w:p>
    <w:p w:rsidR="00CA2C34" w:rsidRPr="00D26B44" w:rsidRDefault="00E6006C" w:rsidP="000924A6">
      <w:pPr>
        <w:pStyle w:val="3"/>
        <w:spacing w:before="120" w:after="120" w:line="240" w:lineRule="auto"/>
        <w:ind w:firstLine="0"/>
        <w:rPr>
          <w:szCs w:val="24"/>
        </w:rPr>
      </w:pPr>
      <w:bookmarkStart w:id="27" w:name="_Toc30585048"/>
      <w:r w:rsidRPr="00D26B44">
        <w:rPr>
          <w:szCs w:val="24"/>
        </w:rPr>
        <w:t>Раздел</w:t>
      </w:r>
      <w:r w:rsidR="00CA2C34" w:rsidRPr="00D26B44">
        <w:rPr>
          <w:szCs w:val="24"/>
        </w:rPr>
        <w:t xml:space="preserve"> «</w:t>
      </w:r>
      <w:r w:rsidR="00795214" w:rsidRPr="00D26B44">
        <w:rPr>
          <w:szCs w:val="24"/>
        </w:rPr>
        <w:t>Практика</w:t>
      </w:r>
      <w:r w:rsidR="00CA2C34" w:rsidRPr="00D26B44">
        <w:rPr>
          <w:szCs w:val="24"/>
        </w:rPr>
        <w:t>»</w:t>
      </w:r>
      <w:bookmarkEnd w:id="21"/>
      <w:bookmarkEnd w:id="22"/>
      <w:bookmarkEnd w:id="27"/>
    </w:p>
    <w:p w:rsidR="008D722D" w:rsidRPr="00D26B44" w:rsidRDefault="008D722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 xml:space="preserve">Для перехода в раздел «Практика» в меню следует выбрать пункт «Практика». Откроется окно, в котором нужно выбрать </w:t>
      </w:r>
      <w:r w:rsidR="00972C1B" w:rsidRPr="00D26B44">
        <w:rPr>
          <w:szCs w:val="24"/>
        </w:rPr>
        <w:t xml:space="preserve">необходимый </w:t>
      </w:r>
      <w:r w:rsidRPr="00D26B44">
        <w:rPr>
          <w:szCs w:val="24"/>
        </w:rPr>
        <w:t>режим.</w:t>
      </w:r>
    </w:p>
    <w:p w:rsidR="008D722D" w:rsidRPr="00D26B44" w:rsidRDefault="000924A6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drawing>
          <wp:inline distT="0" distB="0" distL="0" distR="0" wp14:anchorId="11139CEF" wp14:editId="3878480E">
            <wp:extent cx="5791200" cy="3244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79" cy="32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22D" w:rsidRPr="00D26B44" w:rsidRDefault="008D722D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4</w:t>
      </w:r>
      <w:r w:rsidR="00EE7F53" w:rsidRPr="00D26B44">
        <w:rPr>
          <w:rFonts w:ascii="Times New Roman" w:hAnsi="Times New Roman"/>
        </w:rPr>
        <w:fldChar w:fldCharType="end"/>
      </w:r>
      <w:r w:rsidRPr="00D26B44">
        <w:rPr>
          <w:rFonts w:ascii="Times New Roman" w:hAnsi="Times New Roman"/>
        </w:rPr>
        <w:t xml:space="preserve"> – Раздел «Практика»</w:t>
      </w:r>
    </w:p>
    <w:p w:rsidR="00795214" w:rsidRPr="00D26B44" w:rsidRDefault="00795214" w:rsidP="00EE7F53">
      <w:pPr>
        <w:pStyle w:val="3"/>
        <w:spacing w:before="120" w:after="120" w:line="240" w:lineRule="auto"/>
        <w:rPr>
          <w:szCs w:val="24"/>
        </w:rPr>
      </w:pPr>
      <w:bookmarkStart w:id="28" w:name="_Toc30585049"/>
      <w:r w:rsidRPr="00D26B44">
        <w:rPr>
          <w:szCs w:val="24"/>
        </w:rPr>
        <w:t>Р</w:t>
      </w:r>
      <w:r w:rsidR="008D722D" w:rsidRPr="00D26B44">
        <w:rPr>
          <w:szCs w:val="24"/>
        </w:rPr>
        <w:t>ежим</w:t>
      </w:r>
      <w:r w:rsidRPr="00D26B44">
        <w:rPr>
          <w:szCs w:val="24"/>
        </w:rPr>
        <w:t xml:space="preserve"> «Обучение»</w:t>
      </w:r>
      <w:bookmarkEnd w:id="28"/>
    </w:p>
    <w:p w:rsidR="00F6464B" w:rsidRPr="00D26B44" w:rsidRDefault="008D722D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Режим обучение предназначен для обучения отработки навыков тушения пожара, с помощью подсказок. Сцены распределены по классам пожара (</w:t>
      </w:r>
      <w:r w:rsidRPr="00D26B44">
        <w:rPr>
          <w:szCs w:val="24"/>
        </w:rPr>
        <w:fldChar w:fldCharType="begin"/>
      </w:r>
      <w:r w:rsidRPr="00D26B44">
        <w:rPr>
          <w:szCs w:val="24"/>
        </w:rPr>
        <w:instrText xml:space="preserve"> REF _Ref26444916 \h </w:instrText>
      </w:r>
      <w:r w:rsidR="00C50097" w:rsidRPr="00D26B44">
        <w:rPr>
          <w:szCs w:val="24"/>
        </w:rPr>
        <w:instrText xml:space="preserve"> \* MERGEFORMAT </w:instrText>
      </w:r>
      <w:r w:rsidRPr="00D26B44">
        <w:rPr>
          <w:szCs w:val="24"/>
        </w:rPr>
      </w:r>
      <w:r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5</w:t>
      </w:r>
      <w:r w:rsidRPr="00D26B44">
        <w:rPr>
          <w:szCs w:val="24"/>
        </w:rPr>
        <w:fldChar w:fldCharType="end"/>
      </w:r>
      <w:r w:rsidRPr="00D26B44">
        <w:rPr>
          <w:szCs w:val="24"/>
        </w:rPr>
        <w:t>).</w:t>
      </w:r>
    </w:p>
    <w:p w:rsidR="008D722D" w:rsidRPr="00D26B44" w:rsidRDefault="000924A6" w:rsidP="000924A6">
      <w:pPr>
        <w:pStyle w:val="phfigure"/>
        <w:rPr>
          <w:szCs w:val="24"/>
        </w:rPr>
      </w:pPr>
      <w:r w:rsidRPr="00D26B44">
        <w:rPr>
          <w:noProof/>
          <w:szCs w:val="24"/>
        </w:rPr>
        <w:lastRenderedPageBreak/>
        <w:drawing>
          <wp:inline distT="0" distB="0" distL="0" distR="0">
            <wp:extent cx="6105525" cy="3447516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079" cy="345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22D" w:rsidRPr="00D26B44" w:rsidRDefault="008D722D" w:rsidP="0081140A">
      <w:pPr>
        <w:pStyle w:val="aff"/>
        <w:rPr>
          <w:rFonts w:ascii="Times New Roman" w:hAnsi="Times New Roman"/>
        </w:rPr>
      </w:pPr>
      <w:bookmarkStart w:id="29" w:name="_Ref26444916"/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5</w:t>
      </w:r>
      <w:r w:rsidR="00EE7F53" w:rsidRPr="00D26B44">
        <w:rPr>
          <w:rFonts w:ascii="Times New Roman" w:hAnsi="Times New Roman"/>
        </w:rPr>
        <w:fldChar w:fldCharType="end"/>
      </w:r>
      <w:bookmarkEnd w:id="29"/>
      <w:r w:rsidR="00C50097" w:rsidRPr="00D26B44">
        <w:rPr>
          <w:rFonts w:ascii="Times New Roman" w:hAnsi="Times New Roman"/>
        </w:rPr>
        <w:t xml:space="preserve"> – </w:t>
      </w:r>
      <w:r w:rsidRPr="00D26B44">
        <w:rPr>
          <w:rFonts w:ascii="Times New Roman" w:hAnsi="Times New Roman"/>
        </w:rPr>
        <w:t>Режи</w:t>
      </w:r>
      <w:r w:rsidR="009355E6" w:rsidRPr="00D26B44">
        <w:rPr>
          <w:rFonts w:ascii="Times New Roman" w:hAnsi="Times New Roman"/>
        </w:rPr>
        <w:t>м</w:t>
      </w:r>
      <w:r w:rsidRPr="00D26B44">
        <w:rPr>
          <w:rFonts w:ascii="Times New Roman" w:hAnsi="Times New Roman"/>
        </w:rPr>
        <w:t xml:space="preserve"> «Обучение»</w:t>
      </w:r>
    </w:p>
    <w:p w:rsidR="009355E6" w:rsidRPr="00D26B44" w:rsidRDefault="008D722D" w:rsidP="00E73D67">
      <w:pPr>
        <w:pStyle w:val="phnormal"/>
        <w:spacing w:before="120" w:line="240" w:lineRule="auto"/>
        <w:rPr>
          <w:szCs w:val="24"/>
        </w:rPr>
      </w:pPr>
      <w:bookmarkStart w:id="30" w:name="_Hlk178066906"/>
      <w:r w:rsidRPr="00D26B44">
        <w:rPr>
          <w:szCs w:val="24"/>
        </w:rPr>
        <w:t xml:space="preserve">При нажатии на класс пожара </w:t>
      </w:r>
      <w:r w:rsidR="00097DCF" w:rsidRPr="00D26B44">
        <w:rPr>
          <w:szCs w:val="24"/>
        </w:rPr>
        <w:t xml:space="preserve">отобразится уровень сложности и дальше </w:t>
      </w:r>
      <w:r w:rsidRPr="00D26B44">
        <w:rPr>
          <w:szCs w:val="24"/>
        </w:rPr>
        <w:t xml:space="preserve">локации, относящиеся к выбранному классу. В отрывшемся окне необходимо выбрать локацию и запустить ее нажатием </w:t>
      </w:r>
      <w:r w:rsidR="00097DCF" w:rsidRPr="00D26B44">
        <w:rPr>
          <w:szCs w:val="24"/>
        </w:rPr>
        <w:t>левой</w:t>
      </w:r>
      <w:r w:rsidR="009355E6" w:rsidRPr="00D26B44">
        <w:rPr>
          <w:szCs w:val="24"/>
        </w:rPr>
        <w:t xml:space="preserve"> кнопкой мыши. </w:t>
      </w:r>
    </w:p>
    <w:p w:rsidR="009355E6" w:rsidRPr="00D26B44" w:rsidRDefault="009355E6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После запуска локации запускается</w:t>
      </w:r>
      <w:r w:rsidR="00097DCF" w:rsidRPr="00D26B44">
        <w:rPr>
          <w:szCs w:val="24"/>
        </w:rPr>
        <w:t xml:space="preserve"> статус устройств и</w:t>
      </w:r>
      <w:r w:rsidRPr="00D26B44">
        <w:rPr>
          <w:szCs w:val="24"/>
        </w:rPr>
        <w:t xml:space="preserve"> анимация выбранной локации с имитацией возгорания.</w:t>
      </w:r>
      <w:r w:rsidR="00097DCF" w:rsidRPr="00D26B44">
        <w:rPr>
          <w:szCs w:val="24"/>
        </w:rPr>
        <w:t xml:space="preserve"> Для закрытия статуса устройств нужно нажать пробел.</w:t>
      </w:r>
      <w:r w:rsidRPr="00D26B44">
        <w:rPr>
          <w:szCs w:val="24"/>
        </w:rPr>
        <w:t xml:space="preserve"> В правом нижнем углу идет обратный отсчет оставшегося времени. В левом верхнем углу появляются подсказки, которые озвучиваются голосовым сопровождением.</w:t>
      </w:r>
    </w:p>
    <w:bookmarkEnd w:id="30"/>
    <w:p w:rsidR="009355E6" w:rsidRPr="00D26B44" w:rsidRDefault="000924A6" w:rsidP="000924A6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5248275" cy="2951683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690" cy="295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5E6" w:rsidRPr="00D26B44" w:rsidRDefault="009355E6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6</w:t>
      </w:r>
      <w:r w:rsidR="00EE7F53" w:rsidRPr="00D26B44">
        <w:rPr>
          <w:rFonts w:ascii="Times New Roman" w:hAnsi="Times New Roman"/>
        </w:rPr>
        <w:fldChar w:fldCharType="end"/>
      </w:r>
      <w:r w:rsidR="00C50097" w:rsidRPr="00D26B44">
        <w:rPr>
          <w:rFonts w:ascii="Times New Roman" w:hAnsi="Times New Roman"/>
        </w:rPr>
        <w:t xml:space="preserve"> – </w:t>
      </w:r>
      <w:r w:rsidRPr="00D26B44">
        <w:rPr>
          <w:rFonts w:ascii="Times New Roman" w:hAnsi="Times New Roman"/>
        </w:rPr>
        <w:t>Локация в режиме «Обучение»</w:t>
      </w:r>
    </w:p>
    <w:p w:rsidR="00795214" w:rsidRPr="00D26B44" w:rsidRDefault="00795214" w:rsidP="00EE7F53">
      <w:pPr>
        <w:pStyle w:val="3"/>
        <w:spacing w:before="120" w:after="120" w:line="240" w:lineRule="auto"/>
        <w:rPr>
          <w:szCs w:val="24"/>
        </w:rPr>
      </w:pPr>
      <w:bookmarkStart w:id="31" w:name="_Toc30585050"/>
      <w:r w:rsidRPr="00D26B44">
        <w:rPr>
          <w:szCs w:val="24"/>
        </w:rPr>
        <w:lastRenderedPageBreak/>
        <w:t>Р</w:t>
      </w:r>
      <w:r w:rsidR="009355E6" w:rsidRPr="00D26B44">
        <w:rPr>
          <w:szCs w:val="24"/>
        </w:rPr>
        <w:t xml:space="preserve">ежим </w:t>
      </w:r>
      <w:r w:rsidRPr="00D26B44">
        <w:rPr>
          <w:szCs w:val="24"/>
        </w:rPr>
        <w:t>«Контроль»</w:t>
      </w:r>
      <w:bookmarkEnd w:id="31"/>
    </w:p>
    <w:p w:rsidR="009355E6" w:rsidRPr="00D26B44" w:rsidRDefault="009355E6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Режим «Контроль» предназначен для отработки навыков тушения пожара. Для запуска необходимо выбрать локацию и запустить ее нажатием правой кнопкой мыши</w:t>
      </w:r>
      <w:r w:rsidR="00EE7F53" w:rsidRPr="00D26B44">
        <w:rPr>
          <w:szCs w:val="24"/>
        </w:rPr>
        <w:t xml:space="preserve"> </w:t>
      </w:r>
      <w:r w:rsidRPr="00D26B44">
        <w:rPr>
          <w:szCs w:val="24"/>
        </w:rPr>
        <w:t>(</w:t>
      </w:r>
      <w:r w:rsidRPr="00D26B44">
        <w:rPr>
          <w:szCs w:val="24"/>
        </w:rPr>
        <w:fldChar w:fldCharType="begin"/>
      </w:r>
      <w:r w:rsidRPr="00D26B44">
        <w:rPr>
          <w:szCs w:val="24"/>
        </w:rPr>
        <w:instrText xml:space="preserve"> REF _Ref26445632 \h </w:instrText>
      </w:r>
      <w:r w:rsidR="00C50097" w:rsidRPr="00D26B44">
        <w:rPr>
          <w:szCs w:val="24"/>
        </w:rPr>
        <w:instrText xml:space="preserve"> \* MERGEFORMAT </w:instrText>
      </w:r>
      <w:r w:rsidRPr="00D26B44">
        <w:rPr>
          <w:szCs w:val="24"/>
        </w:rPr>
      </w:r>
      <w:r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7</w:t>
      </w:r>
      <w:r w:rsidRPr="00D26B44">
        <w:rPr>
          <w:szCs w:val="24"/>
        </w:rPr>
        <w:fldChar w:fldCharType="end"/>
      </w:r>
      <w:r w:rsidRPr="00D26B44">
        <w:rPr>
          <w:szCs w:val="24"/>
        </w:rPr>
        <w:t>)</w:t>
      </w:r>
      <w:r w:rsidR="00EE7F53" w:rsidRPr="00D26B44">
        <w:rPr>
          <w:szCs w:val="24"/>
        </w:rPr>
        <w:t>.</w:t>
      </w:r>
    </w:p>
    <w:p w:rsidR="009355E6" w:rsidRPr="00D26B44" w:rsidRDefault="000924A6" w:rsidP="000924A6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5521151" cy="310515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217" cy="311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E77" w:rsidRPr="00D26B44" w:rsidRDefault="009355E6" w:rsidP="0081140A">
      <w:pPr>
        <w:pStyle w:val="aff"/>
        <w:rPr>
          <w:rFonts w:ascii="Times New Roman" w:hAnsi="Times New Roman"/>
        </w:rPr>
      </w:pPr>
      <w:bookmarkStart w:id="32" w:name="_Ref26445632"/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7</w:t>
      </w:r>
      <w:r w:rsidR="00EE7F53" w:rsidRPr="00D26B44">
        <w:rPr>
          <w:rFonts w:ascii="Times New Roman" w:hAnsi="Times New Roman"/>
        </w:rPr>
        <w:fldChar w:fldCharType="end"/>
      </w:r>
      <w:bookmarkEnd w:id="32"/>
      <w:r w:rsidRPr="00D26B44">
        <w:rPr>
          <w:rFonts w:ascii="Times New Roman" w:hAnsi="Times New Roman"/>
        </w:rPr>
        <w:t xml:space="preserve"> – Режим «Контроль»</w:t>
      </w:r>
    </w:p>
    <w:p w:rsidR="00A47769" w:rsidRPr="00D26B44" w:rsidRDefault="00A47769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При первом запуске практического курса появится окно автоматической калибровки оборудования</w:t>
      </w:r>
      <w:r w:rsidR="007A279F" w:rsidRPr="00D26B44">
        <w:rPr>
          <w:szCs w:val="24"/>
        </w:rPr>
        <w:t xml:space="preserve"> (</w:t>
      </w:r>
      <w:r w:rsidR="007A279F" w:rsidRPr="00D26B44">
        <w:rPr>
          <w:szCs w:val="24"/>
        </w:rPr>
        <w:fldChar w:fldCharType="begin"/>
      </w:r>
      <w:r w:rsidR="007A279F" w:rsidRPr="00D26B44">
        <w:rPr>
          <w:szCs w:val="24"/>
        </w:rPr>
        <w:instrText xml:space="preserve"> REF _Ref26445820 \h </w:instrText>
      </w:r>
      <w:r w:rsidR="00C50097" w:rsidRPr="00D26B44">
        <w:rPr>
          <w:szCs w:val="24"/>
        </w:rPr>
        <w:instrText xml:space="preserve"> \* MERGEFORMAT </w:instrText>
      </w:r>
      <w:r w:rsidR="007A279F" w:rsidRPr="00D26B44">
        <w:rPr>
          <w:szCs w:val="24"/>
        </w:rPr>
      </w:r>
      <w:r w:rsidR="007A279F"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8</w:t>
      </w:r>
      <w:r w:rsidR="007A279F" w:rsidRPr="00D26B44">
        <w:rPr>
          <w:szCs w:val="24"/>
        </w:rPr>
        <w:fldChar w:fldCharType="end"/>
      </w:r>
      <w:r w:rsidR="007A279F" w:rsidRPr="00D26B44">
        <w:rPr>
          <w:szCs w:val="24"/>
        </w:rPr>
        <w:t>)</w:t>
      </w:r>
      <w:r w:rsidRPr="00D26B44">
        <w:rPr>
          <w:szCs w:val="24"/>
        </w:rPr>
        <w:t xml:space="preserve">. </w:t>
      </w:r>
    </w:p>
    <w:p w:rsidR="008E47CF" w:rsidRPr="00D26B44" w:rsidRDefault="007A279F" w:rsidP="0081140A">
      <w:pPr>
        <w:pStyle w:val="aff"/>
        <w:rPr>
          <w:rFonts w:ascii="Times New Roman" w:hAnsi="Times New Roman"/>
          <w:highlight w:val="yellow"/>
        </w:rPr>
      </w:pPr>
      <w:r w:rsidRPr="00D26B44">
        <w:rPr>
          <w:rFonts w:ascii="Times New Roman" w:hAnsi="Times New Roman"/>
        </w:rPr>
        <w:drawing>
          <wp:inline distT="0" distB="0" distL="0" distR="0" wp14:anchorId="14A0FD35" wp14:editId="7F1E9345">
            <wp:extent cx="5934075" cy="33337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003" w:rsidRPr="00D26B44" w:rsidRDefault="007A279F" w:rsidP="0081140A">
      <w:pPr>
        <w:pStyle w:val="aff"/>
        <w:rPr>
          <w:rFonts w:ascii="Times New Roman" w:hAnsi="Times New Roman"/>
        </w:rPr>
      </w:pPr>
      <w:bookmarkStart w:id="33" w:name="_Ref26445820"/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8</w:t>
      </w:r>
      <w:r w:rsidR="00EE7F53" w:rsidRPr="00D26B44">
        <w:rPr>
          <w:rFonts w:ascii="Times New Roman" w:hAnsi="Times New Roman"/>
        </w:rPr>
        <w:fldChar w:fldCharType="end"/>
      </w:r>
      <w:bookmarkEnd w:id="33"/>
      <w:r w:rsidR="00C50097" w:rsidRPr="00D26B44">
        <w:rPr>
          <w:rFonts w:ascii="Times New Roman" w:hAnsi="Times New Roman"/>
        </w:rPr>
        <w:t xml:space="preserve"> – </w:t>
      </w:r>
      <w:r w:rsidRPr="00D26B44">
        <w:rPr>
          <w:rFonts w:ascii="Times New Roman" w:hAnsi="Times New Roman"/>
        </w:rPr>
        <w:t>Калибровка</w:t>
      </w:r>
    </w:p>
    <w:p w:rsidR="00FA4003" w:rsidRPr="00D26B44" w:rsidRDefault="007A279F" w:rsidP="00E73D67">
      <w:pPr>
        <w:pStyle w:val="phnormal"/>
        <w:spacing w:before="120" w:line="240" w:lineRule="auto"/>
        <w:rPr>
          <w:b/>
          <w:szCs w:val="24"/>
          <w:u w:val="single"/>
        </w:rPr>
      </w:pPr>
      <w:bookmarkStart w:id="34" w:name="_Hlk178066958"/>
      <w:r w:rsidRPr="00D26B44">
        <w:rPr>
          <w:szCs w:val="24"/>
        </w:rPr>
        <w:t>Калибровка оборудования выполняется автоматически</w:t>
      </w:r>
      <w:r w:rsidR="00097DCF" w:rsidRPr="00D26B44">
        <w:rPr>
          <w:szCs w:val="24"/>
        </w:rPr>
        <w:t>, если устройство подключено, в противном случае нужно нажать на клавиатуре букву «з»</w:t>
      </w:r>
      <w:r w:rsidRPr="00D26B44">
        <w:rPr>
          <w:szCs w:val="24"/>
        </w:rPr>
        <w:t xml:space="preserve">. </w:t>
      </w:r>
      <w:r w:rsidR="00FA4003" w:rsidRPr="00D26B44">
        <w:rPr>
          <w:szCs w:val="24"/>
        </w:rPr>
        <w:t xml:space="preserve">После успешно выполненной калибровки можно приступать к прохождению </w:t>
      </w:r>
      <w:r w:rsidR="00972C1B" w:rsidRPr="00D26B44">
        <w:rPr>
          <w:szCs w:val="24"/>
        </w:rPr>
        <w:t>п</w:t>
      </w:r>
      <w:r w:rsidR="00FA4003" w:rsidRPr="00D26B44">
        <w:rPr>
          <w:szCs w:val="24"/>
        </w:rPr>
        <w:t>рактического курса.</w:t>
      </w:r>
    </w:p>
    <w:p w:rsidR="007A279F" w:rsidRPr="00D26B44" w:rsidRDefault="00097DCF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lastRenderedPageBreak/>
        <w:t>После запуска локации запускается статус устройств и анимация выбранной локации с имитацией возгорания. Для закрытия статуса устройств нужно нажать пробел. В</w:t>
      </w:r>
      <w:r w:rsidR="007A279F" w:rsidRPr="00D26B44">
        <w:rPr>
          <w:szCs w:val="24"/>
        </w:rPr>
        <w:t xml:space="preserve"> правом нижнем углу идет обратный отсчет оставшегося времени.</w:t>
      </w:r>
    </w:p>
    <w:bookmarkEnd w:id="34"/>
    <w:p w:rsidR="007A279F" w:rsidRPr="00D26B44" w:rsidRDefault="00E51867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  <w:highlight w:val="yellow"/>
        </w:rPr>
        <w:drawing>
          <wp:inline distT="0" distB="0" distL="0" distR="0">
            <wp:extent cx="6096000" cy="3419707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990" cy="34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003" w:rsidRPr="00D26B44" w:rsidRDefault="007A279F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9</w:t>
      </w:r>
      <w:r w:rsidR="00EE7F53" w:rsidRPr="00D26B44">
        <w:rPr>
          <w:rFonts w:ascii="Times New Roman" w:hAnsi="Times New Roman"/>
        </w:rPr>
        <w:fldChar w:fldCharType="end"/>
      </w:r>
      <w:r w:rsidRPr="00D26B44">
        <w:rPr>
          <w:rFonts w:ascii="Times New Roman" w:hAnsi="Times New Roman"/>
        </w:rPr>
        <w:t xml:space="preserve"> – Локация с имитацией возгорания </w:t>
      </w:r>
    </w:p>
    <w:p w:rsidR="00097DCF" w:rsidRPr="00D26B44" w:rsidRDefault="003D4BF5" w:rsidP="00E73D67">
      <w:pPr>
        <w:pStyle w:val="phnormal"/>
        <w:spacing w:before="120" w:line="240" w:lineRule="auto"/>
        <w:rPr>
          <w:szCs w:val="24"/>
        </w:rPr>
      </w:pPr>
      <w:bookmarkStart w:id="35" w:name="_Hlk178066969"/>
      <w:r w:rsidRPr="00D26B44">
        <w:rPr>
          <w:szCs w:val="24"/>
        </w:rPr>
        <w:t>Тушение осуществляется с помощью огнетушителя</w:t>
      </w:r>
      <w:r w:rsidR="00097DCF" w:rsidRPr="00D26B44">
        <w:rPr>
          <w:szCs w:val="24"/>
        </w:rPr>
        <w:t>, при подключении устройства</w:t>
      </w:r>
      <w:r w:rsidRPr="00D26B44">
        <w:rPr>
          <w:szCs w:val="24"/>
        </w:rPr>
        <w:t>.</w:t>
      </w:r>
      <w:r w:rsidR="00097DCF" w:rsidRPr="00D26B44">
        <w:rPr>
          <w:szCs w:val="24"/>
        </w:rPr>
        <w:t xml:space="preserve"> При работе без подключения устройства на клавиатуре нужно выбрать </w:t>
      </w:r>
      <w:r w:rsidR="00A52B87" w:rsidRPr="00D26B44">
        <w:rPr>
          <w:szCs w:val="24"/>
        </w:rPr>
        <w:t>определённые</w:t>
      </w:r>
      <w:r w:rsidR="00097DCF" w:rsidRPr="00D26B44">
        <w:rPr>
          <w:szCs w:val="24"/>
        </w:rPr>
        <w:t xml:space="preserve"> кнопки. После выключения плашки статуса устройств нужно нажать кнопку «ц». Далее следующее обозначение: </w:t>
      </w:r>
    </w:p>
    <w:p w:rsidR="00097DCF" w:rsidRPr="00D26B44" w:rsidRDefault="00097DCF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-«Сообщение о пожаре» - буква «</w:t>
      </w:r>
      <w:r w:rsidR="00A52B87" w:rsidRPr="00D26B44">
        <w:rPr>
          <w:szCs w:val="24"/>
        </w:rPr>
        <w:t>с</w:t>
      </w:r>
      <w:r w:rsidRPr="00D26B44">
        <w:rPr>
          <w:szCs w:val="24"/>
        </w:rPr>
        <w:t>»</w:t>
      </w:r>
    </w:p>
    <w:p w:rsidR="00097DCF" w:rsidRPr="00D26B44" w:rsidRDefault="00097DCF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- «Отключение электроэнергии» - буква «</w:t>
      </w:r>
      <w:r w:rsidR="00A52B87" w:rsidRPr="00D26B44">
        <w:rPr>
          <w:szCs w:val="24"/>
        </w:rPr>
        <w:t>у</w:t>
      </w:r>
      <w:r w:rsidRPr="00D26B44">
        <w:rPr>
          <w:szCs w:val="24"/>
        </w:rPr>
        <w:t>»</w:t>
      </w:r>
    </w:p>
    <w:p w:rsidR="00097DCF" w:rsidRPr="00D26B44" w:rsidRDefault="00097DCF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- Выбор огнетушителя – «1»</w:t>
      </w:r>
    </w:p>
    <w:p w:rsidR="007A279F" w:rsidRPr="00D26B44" w:rsidRDefault="00097DCF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Для использования выбранного огнетушителя нужно нажимать на мышке ЛКМ и наводить на</w:t>
      </w:r>
      <w:r w:rsidR="003D4BF5" w:rsidRPr="00D26B44">
        <w:rPr>
          <w:szCs w:val="24"/>
        </w:rPr>
        <w:t xml:space="preserve"> огонь. На экране появится пена</w:t>
      </w:r>
      <w:r w:rsidR="007A279F" w:rsidRPr="00D26B44">
        <w:rPr>
          <w:szCs w:val="24"/>
        </w:rPr>
        <w:t>,</w:t>
      </w:r>
      <w:r w:rsidR="003D4BF5" w:rsidRPr="00D26B44">
        <w:rPr>
          <w:szCs w:val="24"/>
        </w:rPr>
        <w:t xml:space="preserve"> огнетушащее вещество</w:t>
      </w:r>
      <w:r w:rsidR="007A279F" w:rsidRPr="00D26B44">
        <w:rPr>
          <w:szCs w:val="24"/>
        </w:rPr>
        <w:t>.</w:t>
      </w:r>
    </w:p>
    <w:p w:rsidR="00183889" w:rsidRPr="00D26B44" w:rsidRDefault="003D4BF5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 xml:space="preserve">После окончания отведенного времени </w:t>
      </w:r>
      <w:r w:rsidR="000C48BB" w:rsidRPr="00D26B44">
        <w:rPr>
          <w:szCs w:val="24"/>
        </w:rPr>
        <w:t xml:space="preserve">в случае успешного выполнения </w:t>
      </w:r>
      <w:r w:rsidRPr="00D26B44">
        <w:rPr>
          <w:szCs w:val="24"/>
        </w:rPr>
        <w:t>появляется окно</w:t>
      </w:r>
      <w:r w:rsidR="000C48BB" w:rsidRPr="00D26B44">
        <w:rPr>
          <w:szCs w:val="24"/>
        </w:rPr>
        <w:t xml:space="preserve"> с результатом</w:t>
      </w:r>
      <w:r w:rsidR="007A279F" w:rsidRPr="00D26B44">
        <w:rPr>
          <w:szCs w:val="24"/>
        </w:rPr>
        <w:t xml:space="preserve"> (</w:t>
      </w:r>
      <w:r w:rsidR="007A279F" w:rsidRPr="00D26B44">
        <w:rPr>
          <w:szCs w:val="24"/>
        </w:rPr>
        <w:fldChar w:fldCharType="begin"/>
      </w:r>
      <w:r w:rsidR="007A279F" w:rsidRPr="00D26B44">
        <w:rPr>
          <w:szCs w:val="24"/>
        </w:rPr>
        <w:instrText xml:space="preserve"> REF _Ref26446034 \h </w:instrText>
      </w:r>
      <w:r w:rsidR="00C50097" w:rsidRPr="00D26B44">
        <w:rPr>
          <w:szCs w:val="24"/>
        </w:rPr>
        <w:instrText xml:space="preserve"> \* MERGEFORMAT </w:instrText>
      </w:r>
      <w:r w:rsidR="007A279F" w:rsidRPr="00D26B44">
        <w:rPr>
          <w:szCs w:val="24"/>
        </w:rPr>
      </w:r>
      <w:r w:rsidR="007A279F"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10</w:t>
      </w:r>
      <w:r w:rsidR="007A279F" w:rsidRPr="00D26B44">
        <w:rPr>
          <w:szCs w:val="24"/>
        </w:rPr>
        <w:fldChar w:fldCharType="end"/>
      </w:r>
      <w:r w:rsidR="007A279F" w:rsidRPr="00D26B44">
        <w:rPr>
          <w:szCs w:val="24"/>
        </w:rPr>
        <w:t>).</w:t>
      </w:r>
    </w:p>
    <w:bookmarkEnd w:id="35"/>
    <w:p w:rsidR="007A279F" w:rsidRPr="00D26B44" w:rsidRDefault="00E51867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lastRenderedPageBreak/>
        <w:drawing>
          <wp:inline distT="0" distB="0" distL="0" distR="0">
            <wp:extent cx="5857875" cy="327772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113" cy="328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79F" w:rsidRPr="00D26B44" w:rsidRDefault="007A279F" w:rsidP="0081140A">
      <w:pPr>
        <w:pStyle w:val="aff"/>
        <w:rPr>
          <w:rFonts w:ascii="Times New Roman" w:hAnsi="Times New Roman"/>
        </w:rPr>
      </w:pPr>
      <w:bookmarkStart w:id="36" w:name="_Ref26446034"/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10</w:t>
      </w:r>
      <w:r w:rsidR="00EE7F53" w:rsidRPr="00D26B44">
        <w:rPr>
          <w:rFonts w:ascii="Times New Roman" w:hAnsi="Times New Roman"/>
        </w:rPr>
        <w:fldChar w:fldCharType="end"/>
      </w:r>
      <w:bookmarkEnd w:id="36"/>
      <w:r w:rsidR="00C50097" w:rsidRPr="00D26B44">
        <w:rPr>
          <w:rFonts w:ascii="Times New Roman" w:hAnsi="Times New Roman"/>
        </w:rPr>
        <w:t xml:space="preserve"> – </w:t>
      </w:r>
      <w:r w:rsidRPr="00D26B44">
        <w:rPr>
          <w:rFonts w:ascii="Times New Roman" w:hAnsi="Times New Roman"/>
        </w:rPr>
        <w:t>Окно с успешным результатом выполнения практического кур</w:t>
      </w:r>
      <w:r w:rsidR="00CE3730" w:rsidRPr="00D26B44">
        <w:rPr>
          <w:rFonts w:ascii="Times New Roman" w:hAnsi="Times New Roman"/>
        </w:rPr>
        <w:t>са</w:t>
      </w:r>
    </w:p>
    <w:p w:rsidR="000C48BB" w:rsidRPr="00D26B44" w:rsidRDefault="008D2A59" w:rsidP="00E73D67">
      <w:pPr>
        <w:pStyle w:val="phnormal"/>
        <w:spacing w:before="120" w:line="240" w:lineRule="auto"/>
        <w:rPr>
          <w:szCs w:val="24"/>
        </w:rPr>
      </w:pPr>
      <w:r w:rsidRPr="00D26B44">
        <w:rPr>
          <w:szCs w:val="24"/>
        </w:rPr>
        <w:t>В</w:t>
      </w:r>
      <w:r w:rsidR="000C48BB" w:rsidRPr="00D26B44">
        <w:rPr>
          <w:szCs w:val="24"/>
        </w:rPr>
        <w:t xml:space="preserve"> случае выполнения </w:t>
      </w:r>
      <w:r w:rsidRPr="00D26B44">
        <w:rPr>
          <w:szCs w:val="24"/>
        </w:rPr>
        <w:t xml:space="preserve">с ошибками </w:t>
      </w:r>
      <w:r w:rsidR="000C48BB" w:rsidRPr="00D26B44">
        <w:rPr>
          <w:szCs w:val="24"/>
        </w:rPr>
        <w:t xml:space="preserve">появляется окно с результатом и </w:t>
      </w:r>
      <w:r w:rsidRPr="00D26B44">
        <w:rPr>
          <w:szCs w:val="24"/>
        </w:rPr>
        <w:t>перечнем ошибок</w:t>
      </w:r>
      <w:r w:rsidR="007A279F" w:rsidRPr="00D26B44">
        <w:rPr>
          <w:szCs w:val="24"/>
        </w:rPr>
        <w:t xml:space="preserve"> </w:t>
      </w:r>
      <w:r w:rsidR="000C48BB" w:rsidRPr="00D26B44">
        <w:rPr>
          <w:szCs w:val="24"/>
        </w:rPr>
        <w:t>(</w:t>
      </w:r>
      <w:r w:rsidR="007A279F" w:rsidRPr="00D26B44">
        <w:rPr>
          <w:szCs w:val="24"/>
        </w:rPr>
        <w:fldChar w:fldCharType="begin"/>
      </w:r>
      <w:r w:rsidR="007A279F" w:rsidRPr="00D26B44">
        <w:rPr>
          <w:szCs w:val="24"/>
        </w:rPr>
        <w:instrText xml:space="preserve"> REF _Ref26446130 \h </w:instrText>
      </w:r>
      <w:r w:rsidR="00C50097" w:rsidRPr="00D26B44">
        <w:rPr>
          <w:szCs w:val="24"/>
        </w:rPr>
        <w:instrText xml:space="preserve"> \* MERGEFORMAT </w:instrText>
      </w:r>
      <w:r w:rsidR="007A279F" w:rsidRPr="00D26B44">
        <w:rPr>
          <w:szCs w:val="24"/>
        </w:rPr>
      </w:r>
      <w:r w:rsidR="007A279F" w:rsidRPr="00D26B44">
        <w:rPr>
          <w:szCs w:val="24"/>
        </w:rPr>
        <w:fldChar w:fldCharType="separate"/>
      </w:r>
      <w:r w:rsidR="00D16904" w:rsidRPr="00D26B44">
        <w:rPr>
          <w:szCs w:val="24"/>
        </w:rPr>
        <w:t>Рисунок 11</w:t>
      </w:r>
      <w:r w:rsidR="007A279F" w:rsidRPr="00D26B44">
        <w:rPr>
          <w:szCs w:val="24"/>
        </w:rPr>
        <w:fldChar w:fldCharType="end"/>
      </w:r>
      <w:r w:rsidR="000C48BB" w:rsidRPr="00D26B44">
        <w:rPr>
          <w:szCs w:val="24"/>
        </w:rPr>
        <w:t>).</w:t>
      </w:r>
    </w:p>
    <w:p w:rsidR="007A279F" w:rsidRPr="00D26B44" w:rsidRDefault="00E51867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drawing>
          <wp:inline distT="0" distB="0" distL="0" distR="0">
            <wp:extent cx="6019800" cy="3389371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685" cy="33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74" w:rsidRPr="00D26B44" w:rsidRDefault="007A279F" w:rsidP="0081140A">
      <w:pPr>
        <w:pStyle w:val="aff"/>
        <w:rPr>
          <w:rFonts w:ascii="Times New Roman" w:hAnsi="Times New Roman"/>
        </w:rPr>
      </w:pPr>
      <w:bookmarkStart w:id="37" w:name="_Ref26446130"/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11</w:t>
      </w:r>
      <w:r w:rsidR="00EE7F53" w:rsidRPr="00D26B44">
        <w:rPr>
          <w:rFonts w:ascii="Times New Roman" w:hAnsi="Times New Roman"/>
        </w:rPr>
        <w:fldChar w:fldCharType="end"/>
      </w:r>
      <w:bookmarkEnd w:id="37"/>
      <w:r w:rsidR="00EE7F53" w:rsidRPr="00D26B44">
        <w:rPr>
          <w:rFonts w:ascii="Times New Roman" w:hAnsi="Times New Roman"/>
        </w:rPr>
        <w:t xml:space="preserve"> – </w:t>
      </w:r>
      <w:r w:rsidRPr="00D26B44">
        <w:rPr>
          <w:rFonts w:ascii="Times New Roman" w:hAnsi="Times New Roman"/>
        </w:rPr>
        <w:t>Окно с неуспешным результатом</w:t>
      </w:r>
      <w:r w:rsidR="00CE3730" w:rsidRPr="00D26B44">
        <w:rPr>
          <w:rFonts w:ascii="Times New Roman" w:hAnsi="Times New Roman"/>
        </w:rPr>
        <w:t xml:space="preserve"> выполнения практического курса</w:t>
      </w:r>
    </w:p>
    <w:p w:rsidR="00A800F1" w:rsidRPr="00D26B44" w:rsidRDefault="00A142AC" w:rsidP="00D16904">
      <w:pPr>
        <w:pStyle w:val="1"/>
        <w:rPr>
          <w:sz w:val="24"/>
          <w:szCs w:val="24"/>
        </w:rPr>
      </w:pPr>
      <w:bookmarkStart w:id="38" w:name="_Toc9936949"/>
      <w:bookmarkStart w:id="39" w:name="_Toc30585051"/>
      <w:r w:rsidRPr="00D26B44">
        <w:rPr>
          <w:sz w:val="24"/>
          <w:szCs w:val="24"/>
        </w:rPr>
        <w:lastRenderedPageBreak/>
        <w:t>АЛГОРИТМ ПРОХОЖДЕНИЕ ПРАКТИЧЕСКОГО КУРСА</w:t>
      </w:r>
      <w:bookmarkEnd w:id="38"/>
      <w:r w:rsidRPr="00D26B44">
        <w:rPr>
          <w:sz w:val="24"/>
          <w:szCs w:val="24"/>
        </w:rPr>
        <w:t xml:space="preserve"> (АЛЬБОМ СЦЕНАРИЕВ)</w:t>
      </w:r>
      <w:bookmarkEnd w:id="39"/>
    </w:p>
    <w:p w:rsidR="00EC7546" w:rsidRPr="00D26B44" w:rsidRDefault="00EE7F53" w:rsidP="00EE7F53">
      <w:pPr>
        <w:pStyle w:val="2"/>
        <w:numPr>
          <w:ilvl w:val="0"/>
          <w:numId w:val="0"/>
        </w:numPr>
        <w:ind w:left="720"/>
        <w:rPr>
          <w:szCs w:val="24"/>
        </w:rPr>
      </w:pPr>
      <w:bookmarkStart w:id="40" w:name="_Toc30585052"/>
      <w:r w:rsidRPr="00D26B44">
        <w:rPr>
          <w:szCs w:val="24"/>
        </w:rPr>
        <w:t xml:space="preserve">3.1 </w:t>
      </w:r>
      <w:r w:rsidR="00E51867" w:rsidRPr="00D26B44">
        <w:rPr>
          <w:szCs w:val="24"/>
        </w:rPr>
        <w:t>Промышленная площадка (баллоны с пропаном).</w:t>
      </w:r>
      <w:bookmarkEnd w:id="40"/>
    </w:p>
    <w:p w:rsidR="00C65E27" w:rsidRPr="00D26B44" w:rsidRDefault="00C65E27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</w:t>
      </w:r>
      <w:r w:rsidR="00E51867" w:rsidRPr="00D26B44">
        <w:rPr>
          <w:rFonts w:cs="Times New Roman"/>
          <w:szCs w:val="24"/>
        </w:rPr>
        <w:t xml:space="preserve"> 112</w:t>
      </w:r>
      <w:r w:rsidR="00A142AC" w:rsidRPr="00D26B44">
        <w:rPr>
          <w:rFonts w:cs="Times New Roman"/>
          <w:szCs w:val="24"/>
        </w:rPr>
        <w:t>.</w:t>
      </w:r>
    </w:p>
    <w:p w:rsidR="000E5B55" w:rsidRPr="00D26B44" w:rsidRDefault="000E5B55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</w:t>
      </w:r>
      <w:r w:rsidR="00E51867" w:rsidRPr="00D26B44">
        <w:rPr>
          <w:szCs w:val="24"/>
        </w:rPr>
        <w:t xml:space="preserve"> </w:t>
      </w:r>
      <w:r w:rsidRPr="00D26B44">
        <w:rPr>
          <w:szCs w:val="24"/>
        </w:rPr>
        <w:t>и прослушать речь виртуального диспетчера.</w:t>
      </w:r>
    </w:p>
    <w:p w:rsidR="00C65E27" w:rsidRPr="00D26B44" w:rsidRDefault="00C65E27" w:rsidP="00C5009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</w:t>
      </w:r>
      <w:r w:rsidR="00E51867" w:rsidRPr="00D26B44">
        <w:rPr>
          <w:rFonts w:cs="Times New Roman"/>
          <w:szCs w:val="24"/>
        </w:rPr>
        <w:t xml:space="preserve">любым </w:t>
      </w:r>
      <w:r w:rsidRPr="00D26B44">
        <w:rPr>
          <w:rFonts w:cs="Times New Roman"/>
          <w:szCs w:val="24"/>
        </w:rPr>
        <w:t>огнетушителем</w:t>
      </w:r>
      <w:r w:rsidR="00A142AC" w:rsidRPr="00D26B44">
        <w:rPr>
          <w:rFonts w:cs="Times New Roman"/>
          <w:szCs w:val="24"/>
        </w:rPr>
        <w:t>.</w:t>
      </w:r>
      <w:r w:rsidRPr="00D26B44">
        <w:rPr>
          <w:rFonts w:cs="Times New Roman"/>
          <w:szCs w:val="24"/>
        </w:rPr>
        <w:t xml:space="preserve"> </w:t>
      </w:r>
    </w:p>
    <w:p w:rsidR="000E5B55" w:rsidRPr="00D26B44" w:rsidRDefault="000E5B55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2A1C3A" w:rsidRPr="00D26B44" w:rsidRDefault="00E51867" w:rsidP="00E51867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448425" cy="3635913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953" cy="363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6C4" w:rsidRPr="00D26B44" w:rsidRDefault="002A1C3A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12</w:t>
      </w:r>
      <w:r w:rsidR="00EE7F53" w:rsidRPr="00D26B44">
        <w:rPr>
          <w:rFonts w:ascii="Times New Roman" w:hAnsi="Times New Roman"/>
        </w:rPr>
        <w:fldChar w:fldCharType="end"/>
      </w:r>
      <w:r w:rsidR="00C50097" w:rsidRPr="00D26B44">
        <w:rPr>
          <w:rFonts w:ascii="Times New Roman" w:hAnsi="Times New Roman"/>
        </w:rPr>
        <w:t xml:space="preserve"> – </w:t>
      </w:r>
      <w:r w:rsidR="00E51867" w:rsidRPr="00D26B44">
        <w:rPr>
          <w:rFonts w:ascii="Times New Roman" w:hAnsi="Times New Roman"/>
        </w:rPr>
        <w:t xml:space="preserve">Промышленная площадка 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EC7546" w:rsidRPr="00D26B44" w:rsidRDefault="00EE7F53" w:rsidP="00EE7F53">
      <w:pPr>
        <w:pStyle w:val="2"/>
        <w:numPr>
          <w:ilvl w:val="0"/>
          <w:numId w:val="0"/>
        </w:numPr>
        <w:ind w:left="720"/>
        <w:rPr>
          <w:szCs w:val="24"/>
        </w:rPr>
      </w:pPr>
      <w:bookmarkStart w:id="41" w:name="_Toc30585053"/>
      <w:r w:rsidRPr="00D26B44">
        <w:rPr>
          <w:szCs w:val="24"/>
        </w:rPr>
        <w:lastRenderedPageBreak/>
        <w:t xml:space="preserve">3.2 </w:t>
      </w:r>
      <w:r w:rsidR="00E51867" w:rsidRPr="00D26B44">
        <w:rPr>
          <w:szCs w:val="24"/>
        </w:rPr>
        <w:t>Газ в жилом помещении.</w:t>
      </w:r>
      <w:bookmarkEnd w:id="41"/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E51867" w:rsidRPr="00D26B44" w:rsidRDefault="00E51867" w:rsidP="00E5186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Перекрыть газ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любым огнетушителем. </w:t>
      </w:r>
    </w:p>
    <w:p w:rsidR="00E51867" w:rsidRPr="00D26B44" w:rsidRDefault="00E51867" w:rsidP="00E5186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2A1C3A" w:rsidRPr="00D26B44" w:rsidRDefault="00E51867" w:rsidP="00E51867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238435" cy="34956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633" cy="349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30" w:rsidRPr="00D26B44" w:rsidRDefault="002A1C3A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13</w:t>
      </w:r>
      <w:r w:rsidR="00EE7F53" w:rsidRPr="00D26B44">
        <w:rPr>
          <w:rFonts w:ascii="Times New Roman" w:hAnsi="Times New Roman"/>
        </w:rPr>
        <w:fldChar w:fldCharType="end"/>
      </w:r>
      <w:r w:rsidR="00C50097" w:rsidRPr="00D26B44">
        <w:rPr>
          <w:rFonts w:ascii="Times New Roman" w:hAnsi="Times New Roman"/>
        </w:rPr>
        <w:t xml:space="preserve"> – </w:t>
      </w:r>
      <w:r w:rsidR="00E51867" w:rsidRPr="00D26B44">
        <w:rPr>
          <w:rFonts w:ascii="Times New Roman" w:hAnsi="Times New Roman"/>
        </w:rPr>
        <w:t>Газ в жилом помещении.</w:t>
      </w:r>
      <w:r w:rsidR="00CE3730" w:rsidRPr="00D26B44">
        <w:rPr>
          <w:rFonts w:ascii="Times New Roman" w:hAnsi="Times New Roman"/>
        </w:rPr>
        <w:br w:type="page"/>
      </w:r>
    </w:p>
    <w:p w:rsidR="00EC7546" w:rsidRPr="00D26B44" w:rsidRDefault="00EE7F53" w:rsidP="00EE7F53">
      <w:pPr>
        <w:pStyle w:val="2"/>
        <w:numPr>
          <w:ilvl w:val="0"/>
          <w:numId w:val="0"/>
        </w:numPr>
        <w:ind w:left="720"/>
        <w:rPr>
          <w:szCs w:val="24"/>
        </w:rPr>
      </w:pPr>
      <w:bookmarkStart w:id="42" w:name="_Toc30585054"/>
      <w:r w:rsidRPr="00D26B44">
        <w:rPr>
          <w:szCs w:val="24"/>
        </w:rPr>
        <w:lastRenderedPageBreak/>
        <w:t xml:space="preserve">3.3 </w:t>
      </w:r>
      <w:r w:rsidR="00E51867" w:rsidRPr="00D26B44">
        <w:rPr>
          <w:szCs w:val="24"/>
        </w:rPr>
        <w:t>Серверная</w:t>
      </w:r>
      <w:bookmarkEnd w:id="42"/>
      <w:r w:rsidR="00E51867" w:rsidRPr="00D26B44">
        <w:rPr>
          <w:szCs w:val="24"/>
        </w:rPr>
        <w:t xml:space="preserve"> </w:t>
      </w:r>
      <w:r w:rsidR="00EC7546" w:rsidRPr="00D26B44">
        <w:rPr>
          <w:szCs w:val="24"/>
        </w:rPr>
        <w:t xml:space="preserve"> 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E51867" w:rsidRPr="00D26B44" w:rsidRDefault="00E51867" w:rsidP="00E5186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Выключить электричество 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углекислотным огнетушителем. </w:t>
      </w:r>
    </w:p>
    <w:p w:rsidR="00E51867" w:rsidRPr="00D26B44" w:rsidRDefault="00E51867" w:rsidP="00E5186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2A1C3A" w:rsidRPr="00D26B44" w:rsidRDefault="00E51867" w:rsidP="00E51867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452152" cy="361950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58" cy="362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6C4" w:rsidRPr="00D26B44" w:rsidRDefault="002A1C3A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14</w:t>
      </w:r>
      <w:r w:rsidR="00EE7F53" w:rsidRPr="00D26B44">
        <w:rPr>
          <w:rFonts w:ascii="Times New Roman" w:hAnsi="Times New Roman"/>
        </w:rPr>
        <w:fldChar w:fldCharType="end"/>
      </w:r>
      <w:r w:rsidRPr="00D26B44">
        <w:rPr>
          <w:rFonts w:ascii="Times New Roman" w:hAnsi="Times New Roman"/>
        </w:rPr>
        <w:t xml:space="preserve"> </w:t>
      </w:r>
      <w:r w:rsidR="00C50097" w:rsidRPr="00D26B44">
        <w:rPr>
          <w:rFonts w:ascii="Times New Roman" w:hAnsi="Times New Roman"/>
        </w:rPr>
        <w:t xml:space="preserve"> –</w:t>
      </w:r>
      <w:r w:rsidR="00E51867" w:rsidRPr="00D26B44">
        <w:rPr>
          <w:rFonts w:ascii="Times New Roman" w:hAnsi="Times New Roman"/>
        </w:rPr>
        <w:t xml:space="preserve"> Серверная</w:t>
      </w:r>
      <w:r w:rsidR="00FB458C" w:rsidRPr="00D26B44">
        <w:rPr>
          <w:rFonts w:ascii="Times New Roman" w:hAnsi="Times New Roman"/>
        </w:rPr>
        <w:t xml:space="preserve"> 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EC7546" w:rsidRPr="00D26B44" w:rsidRDefault="00E51867" w:rsidP="00E73D67">
      <w:pPr>
        <w:pStyle w:val="2"/>
        <w:numPr>
          <w:ilvl w:val="1"/>
          <w:numId w:val="36"/>
        </w:numPr>
        <w:ind w:left="709" w:firstLine="0"/>
        <w:rPr>
          <w:szCs w:val="24"/>
        </w:rPr>
      </w:pPr>
      <w:bookmarkStart w:id="43" w:name="_Toc30585055"/>
      <w:r w:rsidRPr="00D26B44">
        <w:rPr>
          <w:szCs w:val="24"/>
        </w:rPr>
        <w:lastRenderedPageBreak/>
        <w:t>Складское помещение</w:t>
      </w:r>
      <w:bookmarkEnd w:id="43"/>
      <w:r w:rsidRPr="00D26B44">
        <w:rPr>
          <w:szCs w:val="24"/>
        </w:rPr>
        <w:t xml:space="preserve"> 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E51867" w:rsidRPr="00D26B44" w:rsidRDefault="00E51867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E51867" w:rsidRPr="00D26B44" w:rsidRDefault="00E51867" w:rsidP="00E51867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углекислотным огнетушителем. </w:t>
      </w:r>
    </w:p>
    <w:p w:rsidR="00E51867" w:rsidRPr="00D26B44" w:rsidRDefault="00E51867" w:rsidP="00E5186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FB458C" w:rsidRPr="00D26B44" w:rsidRDefault="00E51867" w:rsidP="00E51867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317141" cy="3552825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867" cy="355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6C4" w:rsidRPr="00D26B44" w:rsidRDefault="00FB458C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15</w:t>
      </w:r>
      <w:r w:rsidR="00EE7F53" w:rsidRPr="00D26B44">
        <w:rPr>
          <w:rFonts w:ascii="Times New Roman" w:hAnsi="Times New Roman"/>
        </w:rPr>
        <w:fldChar w:fldCharType="end"/>
      </w:r>
      <w:r w:rsidR="00EE7F53" w:rsidRPr="00D26B44">
        <w:rPr>
          <w:rFonts w:ascii="Times New Roman" w:hAnsi="Times New Roman"/>
        </w:rPr>
        <w:t xml:space="preserve"> – </w:t>
      </w:r>
      <w:r w:rsidR="00E51867" w:rsidRPr="00D26B44">
        <w:rPr>
          <w:rFonts w:ascii="Times New Roman" w:hAnsi="Times New Roman"/>
        </w:rPr>
        <w:t xml:space="preserve">Складское помещение </w:t>
      </w:r>
      <w:r w:rsidRPr="00D26B44">
        <w:rPr>
          <w:rFonts w:ascii="Times New Roman" w:hAnsi="Times New Roman"/>
        </w:rPr>
        <w:t xml:space="preserve"> 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EC7546" w:rsidRPr="00D26B44" w:rsidRDefault="000F6194" w:rsidP="00E73D67">
      <w:pPr>
        <w:pStyle w:val="2"/>
        <w:numPr>
          <w:ilvl w:val="1"/>
          <w:numId w:val="36"/>
        </w:numPr>
        <w:ind w:firstLine="133"/>
        <w:rPr>
          <w:szCs w:val="24"/>
        </w:rPr>
      </w:pPr>
      <w:bookmarkStart w:id="44" w:name="_Toc30585056"/>
      <w:r w:rsidRPr="00D26B44">
        <w:rPr>
          <w:szCs w:val="24"/>
        </w:rPr>
        <w:lastRenderedPageBreak/>
        <w:t>Учебный класс</w:t>
      </w:r>
      <w:bookmarkEnd w:id="44"/>
      <w:r w:rsidRPr="00D26B44">
        <w:rPr>
          <w:szCs w:val="24"/>
        </w:rPr>
        <w:t xml:space="preserve"> 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Выключить электричество 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порошковым или углекислотным огнетушителем. 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FB458C" w:rsidRPr="00D26B44" w:rsidRDefault="000F6194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drawing>
          <wp:inline distT="0" distB="0" distL="0" distR="0">
            <wp:extent cx="6505575" cy="3649469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067" cy="36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58C" w:rsidRPr="00D26B44" w:rsidRDefault="00FB458C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16</w:t>
      </w:r>
      <w:r w:rsidR="00EE7F53" w:rsidRPr="00D26B44">
        <w:rPr>
          <w:rFonts w:ascii="Times New Roman" w:hAnsi="Times New Roman"/>
        </w:rPr>
        <w:fldChar w:fldCharType="end"/>
      </w:r>
      <w:r w:rsidR="00EE7F53" w:rsidRPr="00D26B44">
        <w:rPr>
          <w:rFonts w:ascii="Times New Roman" w:hAnsi="Times New Roman"/>
        </w:rPr>
        <w:t xml:space="preserve"> – </w:t>
      </w:r>
      <w:r w:rsidR="000F6194" w:rsidRPr="00D26B44">
        <w:rPr>
          <w:rFonts w:ascii="Times New Roman" w:hAnsi="Times New Roman"/>
        </w:rPr>
        <w:t xml:space="preserve">Учебный класс </w:t>
      </w:r>
      <w:r w:rsidRPr="00D26B44">
        <w:rPr>
          <w:rFonts w:ascii="Times New Roman" w:hAnsi="Times New Roman"/>
        </w:rPr>
        <w:t xml:space="preserve"> 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EC7546" w:rsidRPr="00D26B44" w:rsidRDefault="00EE7F53" w:rsidP="00E73D67">
      <w:pPr>
        <w:pStyle w:val="2"/>
        <w:numPr>
          <w:ilvl w:val="0"/>
          <w:numId w:val="0"/>
        </w:numPr>
        <w:ind w:left="709"/>
        <w:rPr>
          <w:szCs w:val="24"/>
        </w:rPr>
      </w:pPr>
      <w:bookmarkStart w:id="45" w:name="_Toc30585057"/>
      <w:r w:rsidRPr="00D26B44">
        <w:rPr>
          <w:szCs w:val="24"/>
        </w:rPr>
        <w:lastRenderedPageBreak/>
        <w:t xml:space="preserve">3.6 </w:t>
      </w:r>
      <w:r w:rsidR="000F6194" w:rsidRPr="00D26B44">
        <w:rPr>
          <w:szCs w:val="24"/>
        </w:rPr>
        <w:t>Спортивный инвентарь</w:t>
      </w:r>
      <w:bookmarkEnd w:id="45"/>
      <w:r w:rsidR="000F6194" w:rsidRPr="00D26B44">
        <w:rPr>
          <w:szCs w:val="24"/>
        </w:rPr>
        <w:t xml:space="preserve"> 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порошковым или углекислотным огнетушителем. 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FB458C" w:rsidRPr="00D26B44" w:rsidRDefault="000F6194" w:rsidP="000F6194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162675" cy="3460987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031" cy="346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6C4" w:rsidRPr="00D26B44" w:rsidRDefault="00FB458C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17</w:t>
      </w:r>
      <w:r w:rsidR="00EE7F53" w:rsidRPr="00D26B44">
        <w:rPr>
          <w:rFonts w:ascii="Times New Roman" w:hAnsi="Times New Roman"/>
        </w:rPr>
        <w:fldChar w:fldCharType="end"/>
      </w:r>
      <w:r w:rsidR="00EE7F53" w:rsidRPr="00D26B44">
        <w:rPr>
          <w:rFonts w:ascii="Times New Roman" w:hAnsi="Times New Roman"/>
        </w:rPr>
        <w:t xml:space="preserve"> – </w:t>
      </w:r>
      <w:r w:rsidR="000F6194" w:rsidRPr="00D26B44">
        <w:rPr>
          <w:rFonts w:ascii="Times New Roman" w:hAnsi="Times New Roman"/>
        </w:rPr>
        <w:t xml:space="preserve">Спортивный инвентарь 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EC7546" w:rsidRPr="00D26B44" w:rsidRDefault="00EE7F53" w:rsidP="00EE7F53">
      <w:pPr>
        <w:pStyle w:val="2"/>
        <w:numPr>
          <w:ilvl w:val="0"/>
          <w:numId w:val="0"/>
        </w:numPr>
        <w:ind w:left="720"/>
        <w:rPr>
          <w:szCs w:val="24"/>
        </w:rPr>
      </w:pPr>
      <w:bookmarkStart w:id="46" w:name="_Toc30585058"/>
      <w:r w:rsidRPr="00D26B44">
        <w:rPr>
          <w:szCs w:val="24"/>
        </w:rPr>
        <w:lastRenderedPageBreak/>
        <w:t xml:space="preserve">3.7 </w:t>
      </w:r>
      <w:r w:rsidR="000F6194" w:rsidRPr="00D26B44">
        <w:rPr>
          <w:szCs w:val="24"/>
        </w:rPr>
        <w:t>АЗС</w:t>
      </w:r>
      <w:bookmarkEnd w:id="46"/>
      <w:r w:rsidR="00EC7546" w:rsidRPr="00D26B44">
        <w:rPr>
          <w:szCs w:val="24"/>
        </w:rPr>
        <w:t xml:space="preserve"> 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любым огнетушителем. 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FB458C" w:rsidRPr="00D26B44" w:rsidRDefault="000F6194" w:rsidP="000F6194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362700" cy="35693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669" cy="35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6C4" w:rsidRPr="00D26B44" w:rsidRDefault="00FB458C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18</w:t>
      </w:r>
      <w:r w:rsidR="00EE7F53" w:rsidRPr="00D26B44">
        <w:rPr>
          <w:rFonts w:ascii="Times New Roman" w:hAnsi="Times New Roman"/>
        </w:rPr>
        <w:fldChar w:fldCharType="end"/>
      </w:r>
      <w:r w:rsidR="00EE7F53" w:rsidRPr="00D26B44">
        <w:rPr>
          <w:rFonts w:ascii="Times New Roman" w:hAnsi="Times New Roman"/>
        </w:rPr>
        <w:t xml:space="preserve"> – </w:t>
      </w:r>
      <w:r w:rsidR="000F6194" w:rsidRPr="00D26B44">
        <w:rPr>
          <w:rFonts w:ascii="Times New Roman" w:hAnsi="Times New Roman"/>
        </w:rPr>
        <w:t>АЗС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EC7546" w:rsidRPr="00D26B44" w:rsidRDefault="00EE7F53" w:rsidP="00EE7F53">
      <w:pPr>
        <w:pStyle w:val="2"/>
        <w:numPr>
          <w:ilvl w:val="0"/>
          <w:numId w:val="0"/>
        </w:numPr>
        <w:ind w:left="720"/>
        <w:rPr>
          <w:szCs w:val="24"/>
        </w:rPr>
      </w:pPr>
      <w:bookmarkStart w:id="47" w:name="_Toc30585059"/>
      <w:r w:rsidRPr="00D26B44">
        <w:rPr>
          <w:szCs w:val="24"/>
        </w:rPr>
        <w:lastRenderedPageBreak/>
        <w:t xml:space="preserve">3.8 </w:t>
      </w:r>
      <w:r w:rsidR="000F6194" w:rsidRPr="00D26B44">
        <w:rPr>
          <w:szCs w:val="24"/>
        </w:rPr>
        <w:t>Производственная химическая лаборатория</w:t>
      </w:r>
      <w:bookmarkEnd w:id="47"/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Выключить электричество 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порошковым или углекислотным огнетушителем. 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FB458C" w:rsidRPr="00D26B44" w:rsidRDefault="000F6194" w:rsidP="000F6194">
      <w:pPr>
        <w:pStyle w:val="phfigure"/>
        <w:rPr>
          <w:szCs w:val="24"/>
        </w:rPr>
      </w:pPr>
      <w:r w:rsidRPr="00D26B44">
        <w:rPr>
          <w:noProof/>
          <w:szCs w:val="24"/>
        </w:rPr>
        <w:drawing>
          <wp:inline distT="0" distB="0" distL="0" distR="0">
            <wp:extent cx="6267450" cy="3515886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777" cy="351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6C4" w:rsidRPr="00D26B44" w:rsidRDefault="00FB458C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="00EE7F53" w:rsidRPr="00D26B44">
        <w:rPr>
          <w:rFonts w:ascii="Times New Roman" w:hAnsi="Times New Roman"/>
        </w:rPr>
        <w:fldChar w:fldCharType="begin"/>
      </w:r>
      <w:r w:rsidR="00EE7F53" w:rsidRPr="00D26B44">
        <w:rPr>
          <w:rFonts w:ascii="Times New Roman" w:hAnsi="Times New Roman"/>
        </w:rPr>
        <w:instrText xml:space="preserve"> SEQ Рисунок \* ARABIC </w:instrText>
      </w:r>
      <w:r w:rsidR="00EE7F53"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19</w:t>
      </w:r>
      <w:r w:rsidR="00EE7F53" w:rsidRPr="00D26B44">
        <w:rPr>
          <w:rFonts w:ascii="Times New Roman" w:hAnsi="Times New Roman"/>
        </w:rPr>
        <w:fldChar w:fldCharType="end"/>
      </w:r>
      <w:r w:rsidR="00EE7F53" w:rsidRPr="00D26B44">
        <w:rPr>
          <w:rFonts w:ascii="Times New Roman" w:hAnsi="Times New Roman"/>
        </w:rPr>
        <w:t xml:space="preserve"> – </w:t>
      </w:r>
      <w:r w:rsidR="000F6194" w:rsidRPr="00D26B44">
        <w:rPr>
          <w:rFonts w:ascii="Times New Roman" w:hAnsi="Times New Roman"/>
        </w:rPr>
        <w:t>Производственная химическая лаборатория</w:t>
      </w:r>
    </w:p>
    <w:p w:rsidR="00CE3730" w:rsidRPr="00D26B44" w:rsidRDefault="00CE3730" w:rsidP="00CC6F9E">
      <w:pPr>
        <w:rPr>
          <w:szCs w:val="24"/>
        </w:rPr>
      </w:pPr>
      <w:r w:rsidRPr="00D26B44">
        <w:rPr>
          <w:szCs w:val="24"/>
        </w:rPr>
        <w:br w:type="page"/>
      </w:r>
    </w:p>
    <w:p w:rsidR="000F6194" w:rsidRPr="00D26B44" w:rsidRDefault="000F6194" w:rsidP="000F6194">
      <w:pPr>
        <w:pStyle w:val="2"/>
        <w:numPr>
          <w:ilvl w:val="1"/>
          <w:numId w:val="36"/>
        </w:numPr>
        <w:ind w:firstLine="133"/>
        <w:rPr>
          <w:szCs w:val="24"/>
        </w:rPr>
      </w:pPr>
      <w:bookmarkStart w:id="48" w:name="_Toc30585060"/>
      <w:r w:rsidRPr="00D26B44">
        <w:rPr>
          <w:szCs w:val="24"/>
        </w:rPr>
        <w:lastRenderedPageBreak/>
        <w:t>Офис</w:t>
      </w:r>
      <w:r w:rsidR="009910BA" w:rsidRPr="00D26B44">
        <w:rPr>
          <w:szCs w:val="24"/>
        </w:rPr>
        <w:t>ное помещение</w:t>
      </w:r>
      <w:bookmarkEnd w:id="48"/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>Сообщить о пожаре по номеру 112.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Набрать на телефоне 01 и прослушать речь виртуального диспетчера.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Выключить электричество </w:t>
      </w:r>
    </w:p>
    <w:p w:rsidR="000F6194" w:rsidRPr="00D26B44" w:rsidRDefault="000F6194" w:rsidP="000F6194">
      <w:pPr>
        <w:pStyle w:val="phlistitemized1"/>
        <w:spacing w:line="240" w:lineRule="auto"/>
        <w:rPr>
          <w:rFonts w:cs="Times New Roman"/>
          <w:szCs w:val="24"/>
        </w:rPr>
      </w:pPr>
      <w:r w:rsidRPr="00D26B44">
        <w:rPr>
          <w:rFonts w:cs="Times New Roman"/>
          <w:szCs w:val="24"/>
        </w:rPr>
        <w:t xml:space="preserve">Ликвидировать возгорание порошковым или углекислотным огнетушителем. </w:t>
      </w:r>
    </w:p>
    <w:p w:rsidR="000F6194" w:rsidRPr="00D26B44" w:rsidRDefault="000F6194" w:rsidP="000F6194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Выбрать огнетушитель, соответствующий классу пожара, и выдернуть предохранительную чеку. Направить раструб на экран в области огня, нажать на рычаг.</w:t>
      </w:r>
    </w:p>
    <w:p w:rsidR="000F6194" w:rsidRPr="00D26B44" w:rsidRDefault="000F6194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drawing>
          <wp:inline distT="0" distB="0" distL="0" distR="0">
            <wp:extent cx="6267450" cy="3519829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376" cy="352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194" w:rsidRPr="00D26B44" w:rsidRDefault="000F6194" w:rsidP="0081140A">
      <w:pPr>
        <w:pStyle w:val="aff"/>
        <w:rPr>
          <w:rFonts w:ascii="Times New Roman" w:hAnsi="Times New Roman"/>
        </w:rPr>
      </w:pPr>
      <w:r w:rsidRPr="00D26B44">
        <w:rPr>
          <w:rFonts w:ascii="Times New Roman" w:hAnsi="Times New Roman"/>
        </w:rPr>
        <w:t xml:space="preserve">Рисунок </w:t>
      </w:r>
      <w:r w:rsidRPr="00D26B44">
        <w:rPr>
          <w:rFonts w:ascii="Times New Roman" w:hAnsi="Times New Roman"/>
        </w:rPr>
        <w:fldChar w:fldCharType="begin"/>
      </w:r>
      <w:r w:rsidRPr="00D26B44">
        <w:rPr>
          <w:rFonts w:ascii="Times New Roman" w:hAnsi="Times New Roman"/>
        </w:rPr>
        <w:instrText xml:space="preserve"> SEQ Рисунок \* ARABIC </w:instrText>
      </w:r>
      <w:r w:rsidRPr="00D26B44">
        <w:rPr>
          <w:rFonts w:ascii="Times New Roman" w:hAnsi="Times New Roman"/>
        </w:rPr>
        <w:fldChar w:fldCharType="separate"/>
      </w:r>
      <w:r w:rsidR="00D16904" w:rsidRPr="00D26B44">
        <w:rPr>
          <w:rFonts w:ascii="Times New Roman" w:hAnsi="Times New Roman"/>
        </w:rPr>
        <w:t>20</w:t>
      </w:r>
      <w:r w:rsidRPr="00D26B44">
        <w:rPr>
          <w:rFonts w:ascii="Times New Roman" w:hAnsi="Times New Roman"/>
        </w:rPr>
        <w:fldChar w:fldCharType="end"/>
      </w:r>
      <w:r w:rsidRPr="00D26B44">
        <w:rPr>
          <w:rFonts w:ascii="Times New Roman" w:hAnsi="Times New Roman"/>
        </w:rPr>
        <w:t xml:space="preserve"> – Офис</w:t>
      </w:r>
      <w:r w:rsidR="009910BA" w:rsidRPr="00D26B44">
        <w:rPr>
          <w:rFonts w:ascii="Times New Roman" w:hAnsi="Times New Roman"/>
        </w:rPr>
        <w:t xml:space="preserve">ное помещение </w:t>
      </w:r>
    </w:p>
    <w:p w:rsidR="00E6006C" w:rsidRPr="00D26B44" w:rsidRDefault="00EE7F53" w:rsidP="000F6194">
      <w:pPr>
        <w:pStyle w:val="2"/>
        <w:numPr>
          <w:ilvl w:val="0"/>
          <w:numId w:val="0"/>
        </w:numPr>
        <w:ind w:left="720"/>
        <w:rPr>
          <w:szCs w:val="24"/>
        </w:rPr>
      </w:pPr>
      <w:bookmarkStart w:id="49" w:name="_Toc30585061"/>
      <w:r w:rsidRPr="00D26B44">
        <w:rPr>
          <w:szCs w:val="24"/>
        </w:rPr>
        <w:t xml:space="preserve">3.9 </w:t>
      </w:r>
      <w:bookmarkStart w:id="50" w:name="_Toc8911024"/>
      <w:bookmarkStart w:id="51" w:name="_Toc9936953"/>
      <w:r w:rsidR="00CC6F9E" w:rsidRPr="00D26B44">
        <w:rPr>
          <w:szCs w:val="24"/>
        </w:rPr>
        <w:t>ТЕХНИКА БЕЗОПАСНОСТИ</w:t>
      </w:r>
      <w:bookmarkEnd w:id="49"/>
      <w:bookmarkEnd w:id="50"/>
      <w:bookmarkEnd w:id="51"/>
    </w:p>
    <w:p w:rsidR="00CC6F9E" w:rsidRPr="00D26B44" w:rsidRDefault="00CC6F9E" w:rsidP="00CC6F9E">
      <w:pPr>
        <w:rPr>
          <w:szCs w:val="24"/>
        </w:rPr>
      </w:pPr>
      <w:bookmarkStart w:id="52" w:name="_Toc8910756"/>
      <w:bookmarkStart w:id="53" w:name="_Toc8911025"/>
      <w:bookmarkStart w:id="54" w:name="_Toc9936954"/>
      <w:r w:rsidRPr="00D26B44">
        <w:rPr>
          <w:szCs w:val="24"/>
        </w:rPr>
        <w:t>1. ВКЛЮЧАТЬ комплекс только в исправные розетки электропитания сети 220В.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2. ЗАПРЕЩАЕТСЯ видоизменять принципиальную схему и общие функции работы комплекса.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3. ЗАПРЕЩАЕТСЯ использовать комплекс и его отдельные компоненты не по назначению.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4. ЗАПРЕЩАЕТСЯ использовать нестандартные источники питания. НЕОБХОДИМО подключение через источники бесперебойного питания.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5. ЗАПРЕЩАЕТСЯ переустанавливать драйверы оборудования, подключать посторонние устройства к системному блоку комплекса.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6. ЗАПРЕЩАЕТСЯ установка стороннего программного обеспечения (в т. ч. антивирусов) без согласия с поставщиком.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lastRenderedPageBreak/>
        <w:t>7. ЗАПРЕЩАЕТСЯ выполнять «Восстановление системы» при запуске операционной системы.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8. НЕ ПРЕВЫШАТЬ предельно допустимые нагрузки на органы управления и весь комплекс в целом.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9. При транспортировке стоек огнетушителей и оборудования в помещении НЕ НАКЛОНЯТЬ более, чем на 30 градусов.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 xml:space="preserve">10. НЕ ПРОИЗВОДИТЬ самостоятельное вскрытие системного блока и других устройств, входящих в комплекс, и ремонт без согласования с изготовителем. 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 xml:space="preserve">11. ПРЕДОХРАНЯТЬ элементы комплекса от воздействий сильных электромагнитных полей и агрессивных сред. 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12. НЕ РЕКОМЕНДУЕТСЯ использовать комплекс более 10 часов в сутки.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13. ПРЕДОТВРАЩАТЬ попадание влаги на элементы комплекса.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 xml:space="preserve">14. НЕ УСТАНАВЛИВАТЬ вблизи нагревательных приборов. </w:t>
      </w:r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15. ВНИМАНИЕ! В целях исключения выхода из строя оборудования из-за некачественных параметров электросети рекомендуется дополнительно устанавливать стабилизированный источник питания. Оборудование, вышедшее из строя вследствие скачка напряжения в сети, гарантийному ремонту не подлежит.</w:t>
      </w:r>
    </w:p>
    <w:bookmarkEnd w:id="52"/>
    <w:bookmarkEnd w:id="53"/>
    <w:bookmarkEnd w:id="54"/>
    <w:p w:rsidR="00E6006C" w:rsidRPr="00D26B44" w:rsidRDefault="00E6006C" w:rsidP="00C50097">
      <w:pPr>
        <w:pStyle w:val="phnormal"/>
        <w:spacing w:line="240" w:lineRule="auto"/>
        <w:rPr>
          <w:szCs w:val="24"/>
        </w:rPr>
      </w:pPr>
      <w:r w:rsidRPr="00D26B44">
        <w:rPr>
          <w:szCs w:val="24"/>
        </w:rPr>
        <w:t>Транспортировка и хранение изделия должно осуществляться в соответствии с разделом 8 ГОСТ 22261.</w:t>
      </w:r>
    </w:p>
    <w:p w:rsidR="00CC6F9E" w:rsidRPr="00D26B44" w:rsidRDefault="00CC6F9E" w:rsidP="00CC6F9E">
      <w:pPr>
        <w:pStyle w:val="1"/>
        <w:jc w:val="center"/>
        <w:rPr>
          <w:sz w:val="24"/>
          <w:szCs w:val="24"/>
        </w:rPr>
      </w:pPr>
      <w:bookmarkStart w:id="55" w:name="_Toc6401835"/>
      <w:bookmarkStart w:id="56" w:name="_Toc30585062"/>
      <w:r w:rsidRPr="00D26B44">
        <w:rPr>
          <w:sz w:val="24"/>
          <w:szCs w:val="24"/>
        </w:rPr>
        <w:lastRenderedPageBreak/>
        <w:t>ТРАНСПОРТИРОВАНИЕ И ХРАНЕНИЕ</w:t>
      </w:r>
      <w:bookmarkEnd w:id="55"/>
      <w:bookmarkEnd w:id="56"/>
    </w:p>
    <w:p w:rsidR="00CC6F9E" w:rsidRPr="00D26B44" w:rsidRDefault="00CC6F9E" w:rsidP="00CC6F9E">
      <w:pPr>
        <w:rPr>
          <w:szCs w:val="24"/>
        </w:rPr>
      </w:pPr>
      <w:r w:rsidRPr="00D26B44">
        <w:rPr>
          <w:szCs w:val="24"/>
        </w:rPr>
        <w:t>В процессе транспортировки и хранения необходимо соблюдать следующие условия: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Перевозить изделие следует только в упакованном виде.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После хранения оборудования в холодном помещении или после перевозки в зимних условиях включать его в сеть можно не раньше, чем через 6 часов пребывания при комнатной температуре в распакованном виде.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При транспортировке изделие необходимо надёжно зафиксировать.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 xml:space="preserve">Для транспортировки изделия следует использовать автотранспорт с закрытым грузовым отделением. Грузовое отделение должно исключать попадание внутрь влаги, атмосферных осадков, частиц грязи и не иметь острых или твердых выступающих элементов, которые могут повредить упаковку изделия. 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При перегрузке, транспортировании и разгрузке должны строго выполняться требования манипуляционных знаков и надписей, указанных на таре.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 xml:space="preserve">В процессе перевозки или хранения не складывать на изделие тяжелые предметы. 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Хранить и перевозить оборудование вдали от нагревательных приборов и открытого огня.</w:t>
      </w:r>
    </w:p>
    <w:p w:rsidR="00CC6F9E" w:rsidRPr="00D26B44" w:rsidRDefault="00CC6F9E" w:rsidP="00CC6F9E">
      <w:pPr>
        <w:pStyle w:val="42"/>
        <w:numPr>
          <w:ilvl w:val="0"/>
          <w:numId w:val="38"/>
        </w:numPr>
        <w:rPr>
          <w:color w:val="auto"/>
          <w:sz w:val="24"/>
          <w:szCs w:val="24"/>
        </w:rPr>
      </w:pPr>
      <w:r w:rsidRPr="00D26B44">
        <w:rPr>
          <w:sz w:val="24"/>
          <w:szCs w:val="24"/>
        </w:rPr>
        <w:t>Нельзя ронять изделие.</w:t>
      </w:r>
    </w:p>
    <w:p w:rsidR="00CC6F9E" w:rsidRPr="00D26B44" w:rsidRDefault="00CC6F9E" w:rsidP="00CC6F9E">
      <w:pPr>
        <w:pStyle w:val="42"/>
        <w:numPr>
          <w:ilvl w:val="0"/>
          <w:numId w:val="38"/>
        </w:numPr>
        <w:rPr>
          <w:sz w:val="24"/>
          <w:szCs w:val="24"/>
        </w:rPr>
      </w:pPr>
      <w:r w:rsidRPr="00D26B44">
        <w:rPr>
          <w:sz w:val="24"/>
          <w:szCs w:val="24"/>
        </w:rPr>
        <w:t xml:space="preserve">Не допускать механического повреждения элементов корпуса. </w:t>
      </w:r>
    </w:p>
    <w:p w:rsidR="00CC6F9E" w:rsidRPr="00D26B44" w:rsidRDefault="00CC6F9E" w:rsidP="00CC6F9E">
      <w:pPr>
        <w:pStyle w:val="42"/>
        <w:numPr>
          <w:ilvl w:val="0"/>
          <w:numId w:val="38"/>
        </w:numPr>
        <w:rPr>
          <w:sz w:val="24"/>
          <w:szCs w:val="24"/>
        </w:rPr>
      </w:pPr>
      <w:r w:rsidRPr="00D26B44">
        <w:rPr>
          <w:sz w:val="24"/>
          <w:szCs w:val="24"/>
        </w:rPr>
        <w:t xml:space="preserve">Не допускать утери мелких частей крепления. 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 xml:space="preserve">Упакованное изделие при хранении должно быть защищено от механических повреждений, загрязнений, атмосферных осадков, воздействия агрессивных сред. 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Не допускается резкая смена условий хранения – воздействие высоких и низких температур, а также влажности воздуха.</w:t>
      </w:r>
    </w:p>
    <w:p w:rsidR="00CC6F9E" w:rsidRPr="00D26B44" w:rsidRDefault="00CC6F9E" w:rsidP="00CC6F9E">
      <w:pPr>
        <w:pStyle w:val="ae"/>
        <w:numPr>
          <w:ilvl w:val="0"/>
          <w:numId w:val="38"/>
        </w:numPr>
      </w:pPr>
      <w:r w:rsidRPr="00D26B44">
        <w:t>Не допускается хранение упакованного изделия на влажных, холодных, горячих поверхностях и вблизи от них.</w:t>
      </w:r>
      <w:bookmarkStart w:id="57" w:name="_GoBack"/>
      <w:bookmarkEnd w:id="57"/>
    </w:p>
    <w:p w:rsidR="00E6006C" w:rsidRPr="00D26B44" w:rsidRDefault="00CC6F9E" w:rsidP="00E73D67">
      <w:pPr>
        <w:pStyle w:val="1"/>
        <w:spacing w:line="240" w:lineRule="auto"/>
        <w:jc w:val="center"/>
        <w:rPr>
          <w:sz w:val="24"/>
          <w:szCs w:val="24"/>
        </w:rPr>
      </w:pPr>
      <w:bookmarkStart w:id="58" w:name="_Toc8911026"/>
      <w:bookmarkStart w:id="59" w:name="_Toc9936955"/>
      <w:bookmarkStart w:id="60" w:name="_Toc30585063"/>
      <w:r w:rsidRPr="00D26B44">
        <w:rPr>
          <w:sz w:val="24"/>
          <w:szCs w:val="24"/>
        </w:rPr>
        <w:lastRenderedPageBreak/>
        <w:t>ВОЗМОЖНЫЕ НЕИСПРАВНОСТИ И СПОСОБЫ ИХ УСТРАНЕНИЯ</w:t>
      </w:r>
      <w:bookmarkEnd w:id="58"/>
      <w:bookmarkEnd w:id="59"/>
      <w:bookmarkEnd w:id="60"/>
    </w:p>
    <w:tbl>
      <w:tblPr>
        <w:tblW w:w="4927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722"/>
        <w:gridCol w:w="2469"/>
        <w:gridCol w:w="4335"/>
      </w:tblGrid>
      <w:tr w:rsidR="00E6006C" w:rsidRPr="00D26B44" w:rsidTr="00FA4003">
        <w:trPr>
          <w:jc w:val="center"/>
        </w:trPr>
        <w:tc>
          <w:tcPr>
            <w:tcW w:w="1768" w:type="pct"/>
            <w:vAlign w:val="center"/>
          </w:tcPr>
          <w:p w:rsidR="00E6006C" w:rsidRPr="00D26B44" w:rsidRDefault="00E6006C" w:rsidP="00CC6F9E">
            <w:pPr>
              <w:rPr>
                <w:b/>
                <w:szCs w:val="24"/>
              </w:rPr>
            </w:pPr>
            <w:r w:rsidRPr="00D26B44">
              <w:rPr>
                <w:b/>
                <w:szCs w:val="24"/>
              </w:rPr>
              <w:t>Неисправность</w:t>
            </w:r>
          </w:p>
        </w:tc>
        <w:tc>
          <w:tcPr>
            <w:tcW w:w="1173" w:type="pct"/>
            <w:vAlign w:val="center"/>
          </w:tcPr>
          <w:p w:rsidR="00E6006C" w:rsidRPr="00D26B44" w:rsidRDefault="00E6006C" w:rsidP="00CC6F9E">
            <w:pPr>
              <w:rPr>
                <w:b/>
                <w:szCs w:val="24"/>
              </w:rPr>
            </w:pPr>
            <w:r w:rsidRPr="00D26B44">
              <w:rPr>
                <w:b/>
                <w:szCs w:val="24"/>
              </w:rPr>
              <w:t>Причина</w:t>
            </w:r>
          </w:p>
        </w:tc>
        <w:tc>
          <w:tcPr>
            <w:tcW w:w="2059" w:type="pct"/>
            <w:vAlign w:val="center"/>
          </w:tcPr>
          <w:p w:rsidR="00E6006C" w:rsidRPr="00D26B44" w:rsidRDefault="00E6006C" w:rsidP="00CC6F9E">
            <w:pPr>
              <w:rPr>
                <w:b/>
                <w:szCs w:val="24"/>
              </w:rPr>
            </w:pPr>
            <w:r w:rsidRPr="00D26B44">
              <w:rPr>
                <w:b/>
                <w:szCs w:val="24"/>
              </w:rPr>
              <w:t>Способ устранения</w:t>
            </w:r>
          </w:p>
        </w:tc>
      </w:tr>
      <w:tr w:rsidR="00E6006C" w:rsidRPr="00D26B44" w:rsidTr="00FA4003">
        <w:trPr>
          <w:jc w:val="center"/>
        </w:trPr>
        <w:tc>
          <w:tcPr>
            <w:tcW w:w="1768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Учебно-тренировочный комплекс не включается</w:t>
            </w:r>
          </w:p>
        </w:tc>
        <w:tc>
          <w:tcPr>
            <w:tcW w:w="1173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Отсутствие общего электропитания учебно-тренировочного комплекса.</w:t>
            </w:r>
          </w:p>
        </w:tc>
        <w:tc>
          <w:tcPr>
            <w:tcW w:w="2059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Проверить надежность соединения питающих кабелей. Включить источник бесперебойного питания. Проверить предохранитель в источнике бесперебойного питания, при необходимости заменить.</w:t>
            </w:r>
          </w:p>
        </w:tc>
      </w:tr>
      <w:tr w:rsidR="00E6006C" w:rsidRPr="00D26B44" w:rsidTr="00FA4003">
        <w:trPr>
          <w:jc w:val="center"/>
        </w:trPr>
        <w:tc>
          <w:tcPr>
            <w:tcW w:w="1768" w:type="pct"/>
            <w:vMerge w:val="restar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Не работают органы управления.</w:t>
            </w:r>
          </w:p>
        </w:tc>
        <w:tc>
          <w:tcPr>
            <w:tcW w:w="1173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Отсутствие общего электропитания учебно-тренировочного комплекса.</w:t>
            </w:r>
          </w:p>
        </w:tc>
        <w:tc>
          <w:tcPr>
            <w:tcW w:w="2059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Убедиться во включении учебно-тренировочного комплекса в сеть электропитания.</w:t>
            </w:r>
          </w:p>
        </w:tc>
      </w:tr>
      <w:tr w:rsidR="00E6006C" w:rsidRPr="00D26B44" w:rsidTr="00FA4003">
        <w:trPr>
          <w:jc w:val="center"/>
        </w:trPr>
        <w:tc>
          <w:tcPr>
            <w:tcW w:w="1768" w:type="pct"/>
            <w:vMerge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</w:p>
        </w:tc>
        <w:tc>
          <w:tcPr>
            <w:tcW w:w="1173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Требуется калибровка.</w:t>
            </w:r>
          </w:p>
        </w:tc>
        <w:tc>
          <w:tcPr>
            <w:tcW w:w="2059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 xml:space="preserve">Произвести калибровку согласно </w:t>
            </w:r>
            <w:r w:rsidR="00347D90" w:rsidRPr="00D26B44">
              <w:rPr>
                <w:szCs w:val="24"/>
              </w:rPr>
              <w:t>инструкции.</w:t>
            </w:r>
          </w:p>
        </w:tc>
      </w:tr>
      <w:tr w:rsidR="00E6006C" w:rsidRPr="00D26B44" w:rsidTr="00FA4003">
        <w:trPr>
          <w:jc w:val="center"/>
        </w:trPr>
        <w:tc>
          <w:tcPr>
            <w:tcW w:w="1768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При включении учебно-тренировочного комплекса не запускается программное обеспечение комплекса.</w:t>
            </w:r>
          </w:p>
        </w:tc>
        <w:tc>
          <w:tcPr>
            <w:tcW w:w="1173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Произошел откат системы вследствие не корректного отключения компьютера.</w:t>
            </w:r>
          </w:p>
        </w:tc>
        <w:tc>
          <w:tcPr>
            <w:tcW w:w="2059" w:type="pct"/>
            <w:vAlign w:val="center"/>
          </w:tcPr>
          <w:p w:rsidR="00E6006C" w:rsidRPr="00D26B44" w:rsidRDefault="00E6006C" w:rsidP="00CC6F9E">
            <w:pPr>
              <w:rPr>
                <w:szCs w:val="24"/>
              </w:rPr>
            </w:pPr>
            <w:r w:rsidRPr="00D26B44">
              <w:rPr>
                <w:szCs w:val="24"/>
              </w:rPr>
              <w:t>Обратиться к поставщику.</w:t>
            </w:r>
          </w:p>
        </w:tc>
      </w:tr>
    </w:tbl>
    <w:p w:rsidR="00E6006C" w:rsidRPr="00D26B44" w:rsidRDefault="00E6006C" w:rsidP="00CC6F9E">
      <w:pPr>
        <w:rPr>
          <w:szCs w:val="24"/>
        </w:rPr>
      </w:pPr>
    </w:p>
    <w:p w:rsidR="00593160" w:rsidRPr="00D26B44" w:rsidRDefault="00593160">
      <w:pPr>
        <w:spacing w:after="160" w:line="259" w:lineRule="auto"/>
        <w:jc w:val="left"/>
        <w:rPr>
          <w:noProof/>
          <w:szCs w:val="24"/>
        </w:rPr>
      </w:pPr>
      <w:r w:rsidRPr="00D26B44">
        <w:rPr>
          <w:noProof/>
          <w:szCs w:val="24"/>
        </w:rPr>
        <w:br w:type="page"/>
      </w:r>
    </w:p>
    <w:p w:rsidR="00E6006C" w:rsidRPr="00D26B44" w:rsidRDefault="00593160" w:rsidP="00CC6F9E">
      <w:pPr>
        <w:pStyle w:val="af2"/>
        <w:rPr>
          <w:b/>
          <w:noProof/>
          <w:sz w:val="24"/>
          <w:szCs w:val="24"/>
        </w:rPr>
      </w:pPr>
      <w:r w:rsidRPr="00D26B44">
        <w:rPr>
          <w:b/>
          <w:noProof/>
          <w:sz w:val="24"/>
          <w:szCs w:val="24"/>
        </w:rPr>
        <w:lastRenderedPageBreak/>
        <w:t>ЗАМЕТКИ</w:t>
      </w:r>
    </w:p>
    <w:sectPr w:rsidR="00E6006C" w:rsidRPr="00D26B44" w:rsidSect="00C50097">
      <w:footerReference w:type="default" r:id="rId27"/>
      <w:pgSz w:w="11906" w:h="16838"/>
      <w:pgMar w:top="720" w:right="720" w:bottom="720" w:left="72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E6353" w:rsidRDefault="005E6353" w:rsidP="00CC6F9E">
      <w:r>
        <w:separator/>
      </w:r>
    </w:p>
  </w:endnote>
  <w:endnote w:type="continuationSeparator" w:id="0">
    <w:p w:rsidR="005E6353" w:rsidRDefault="005E6353" w:rsidP="00CC6F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05414412"/>
      <w:docPartObj>
        <w:docPartGallery w:val="Page Numbers (Bottom of Page)"/>
        <w:docPartUnique/>
      </w:docPartObj>
    </w:sdtPr>
    <w:sdtEndPr>
      <w:rPr>
        <w:rFonts w:ascii="Century Gothic" w:hAnsi="Century Gothic"/>
        <w:sz w:val="20"/>
      </w:rPr>
    </w:sdtEndPr>
    <w:sdtContent>
      <w:p w:rsidR="000924A6" w:rsidRDefault="000924A6" w:rsidP="00CC6F9E">
        <w:pPr>
          <w:pStyle w:val="ab"/>
        </w:pPr>
      </w:p>
      <w:p w:rsidR="000924A6" w:rsidRPr="00E73D67" w:rsidRDefault="000924A6" w:rsidP="00E73D67">
        <w:pPr>
          <w:pStyle w:val="ab"/>
          <w:jc w:val="center"/>
          <w:rPr>
            <w:rFonts w:ascii="Century Gothic" w:hAnsi="Century Gothic"/>
            <w:sz w:val="20"/>
          </w:rPr>
        </w:pPr>
        <w:r w:rsidRPr="00E73D67">
          <w:rPr>
            <w:rFonts w:ascii="Century Gothic" w:hAnsi="Century Gothic"/>
            <w:sz w:val="20"/>
          </w:rPr>
          <w:fldChar w:fldCharType="begin"/>
        </w:r>
        <w:r w:rsidRPr="00E73D67">
          <w:rPr>
            <w:rFonts w:ascii="Century Gothic" w:hAnsi="Century Gothic"/>
            <w:sz w:val="20"/>
          </w:rPr>
          <w:instrText>PAGE   \* MERGEFORMAT</w:instrText>
        </w:r>
        <w:r w:rsidRPr="00E73D67">
          <w:rPr>
            <w:rFonts w:ascii="Century Gothic" w:hAnsi="Century Gothic"/>
            <w:sz w:val="20"/>
          </w:rPr>
          <w:fldChar w:fldCharType="separate"/>
        </w:r>
        <w:r>
          <w:rPr>
            <w:rFonts w:ascii="Century Gothic" w:hAnsi="Century Gothic"/>
            <w:noProof/>
            <w:sz w:val="20"/>
          </w:rPr>
          <w:t>3</w:t>
        </w:r>
        <w:r w:rsidRPr="00E73D67">
          <w:rPr>
            <w:rFonts w:ascii="Century Gothic" w:hAnsi="Century Gothic"/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E6353" w:rsidRDefault="005E6353" w:rsidP="00CC6F9E">
      <w:r>
        <w:separator/>
      </w:r>
    </w:p>
  </w:footnote>
  <w:footnote w:type="continuationSeparator" w:id="0">
    <w:p w:rsidR="005E6353" w:rsidRDefault="005E6353" w:rsidP="00CC6F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8092FA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886136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ADEE0A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1FC30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098FEB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40A40A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BC23D8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A9277F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BE288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FD055B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5C35F1"/>
    <w:multiLevelType w:val="hybridMultilevel"/>
    <w:tmpl w:val="349A792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0EFB65C7"/>
    <w:multiLevelType w:val="multilevel"/>
    <w:tmpl w:val="FCC0FA54"/>
    <w:lvl w:ilvl="0">
      <w:start w:val="1"/>
      <w:numFmt w:val="upperLetter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2" w15:restartNumberingAfterBreak="0">
    <w:nsid w:val="0F491EAB"/>
    <w:multiLevelType w:val="hybridMultilevel"/>
    <w:tmpl w:val="63C4D7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1495CF7"/>
    <w:multiLevelType w:val="hybridMultilevel"/>
    <w:tmpl w:val="E5BCE1E8"/>
    <w:lvl w:ilvl="0" w:tplc="673CD528">
      <w:start w:val="1"/>
      <w:numFmt w:val="bullet"/>
      <w:pStyle w:val="phlistitemized2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14" w15:restartNumberingAfterBreak="0">
    <w:nsid w:val="12865DC4"/>
    <w:multiLevelType w:val="multilevel"/>
    <w:tmpl w:val="17988822"/>
    <w:lvl w:ilvl="0">
      <w:start w:val="1"/>
      <w:numFmt w:val="upperLetter"/>
      <w:lvlText w:val="Приложение %1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458"/>
        </w:tabs>
        <w:ind w:left="445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602"/>
        </w:tabs>
        <w:ind w:left="460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46"/>
        </w:tabs>
        <w:ind w:left="474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90"/>
        </w:tabs>
        <w:ind w:left="489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034"/>
        </w:tabs>
        <w:ind w:left="50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78"/>
        </w:tabs>
        <w:ind w:left="5178" w:hanging="1584"/>
      </w:pPr>
      <w:rPr>
        <w:rFonts w:hint="default"/>
      </w:rPr>
    </w:lvl>
  </w:abstractNum>
  <w:abstractNum w:abstractNumId="15" w15:restartNumberingAfterBreak="0">
    <w:nsid w:val="13BA77A7"/>
    <w:multiLevelType w:val="multilevel"/>
    <w:tmpl w:val="31841B36"/>
    <w:lvl w:ilvl="0">
      <w:start w:val="1"/>
      <w:numFmt w:val="decimal"/>
      <w:pStyle w:val="phlistordered1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6" w15:restartNumberingAfterBreak="0">
    <w:nsid w:val="19952A7E"/>
    <w:multiLevelType w:val="hybridMultilevel"/>
    <w:tmpl w:val="419C7414"/>
    <w:lvl w:ilvl="0" w:tplc="8C622ED8">
      <w:start w:val="1"/>
      <w:numFmt w:val="russianLower"/>
      <w:pStyle w:val="phlistordered2"/>
      <w:lvlText w:val="%1)"/>
      <w:lvlJc w:val="left"/>
      <w:pPr>
        <w:tabs>
          <w:tab w:val="num" w:pos="1757"/>
        </w:tabs>
        <w:ind w:left="17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</w:lvl>
  </w:abstractNum>
  <w:abstractNum w:abstractNumId="17" w15:restartNumberingAfterBreak="0">
    <w:nsid w:val="1B6E0E9D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" w15:restartNumberingAfterBreak="0">
    <w:nsid w:val="32260F13"/>
    <w:multiLevelType w:val="multilevel"/>
    <w:tmpl w:val="B4B28836"/>
    <w:lvl w:ilvl="0">
      <w:start w:val="1"/>
      <w:numFmt w:val="upperLetter"/>
      <w:lvlText w:val="Приложение %1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458"/>
        </w:tabs>
        <w:ind w:left="445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602"/>
        </w:tabs>
        <w:ind w:left="460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46"/>
        </w:tabs>
        <w:ind w:left="474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90"/>
        </w:tabs>
        <w:ind w:left="489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034"/>
        </w:tabs>
        <w:ind w:left="50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78"/>
        </w:tabs>
        <w:ind w:left="5178" w:hanging="1584"/>
      </w:pPr>
      <w:rPr>
        <w:rFonts w:hint="default"/>
      </w:rPr>
    </w:lvl>
  </w:abstractNum>
  <w:abstractNum w:abstractNumId="19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0" w15:restartNumberingAfterBreak="0">
    <w:nsid w:val="4F082CCA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1" w15:restartNumberingAfterBreak="0">
    <w:nsid w:val="61F7100F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2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73012FC2"/>
    <w:multiLevelType w:val="multilevel"/>
    <w:tmpl w:val="CF94FCC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4" w15:restartNumberingAfterBreak="0">
    <w:nsid w:val="75161AFA"/>
    <w:multiLevelType w:val="hybridMultilevel"/>
    <w:tmpl w:val="B62418C0"/>
    <w:lvl w:ilvl="0" w:tplc="F55ECC92">
      <w:start w:val="1"/>
      <w:numFmt w:val="bullet"/>
      <w:pStyle w:val="phlistitemized1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2"/>
  </w:num>
  <w:num w:numId="3">
    <w:abstractNumId w:val="24"/>
  </w:num>
  <w:num w:numId="4">
    <w:abstractNumId w:val="13"/>
  </w:num>
  <w:num w:numId="5">
    <w:abstractNumId w:val="15"/>
  </w:num>
  <w:num w:numId="6">
    <w:abstractNumId w:val="16"/>
  </w:num>
  <w:num w:numId="7">
    <w:abstractNumId w:val="23"/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1"/>
  </w:num>
  <w:num w:numId="11">
    <w:abstractNumId w:val="18"/>
  </w:num>
  <w:num w:numId="12">
    <w:abstractNumId w:val="14"/>
  </w:num>
  <w:num w:numId="13">
    <w:abstractNumId w:val="9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20"/>
  </w:num>
  <w:num w:numId="20">
    <w:abstractNumId w:val="21"/>
  </w:num>
  <w:num w:numId="21">
    <w:abstractNumId w:val="17"/>
  </w:num>
  <w:num w:numId="22">
    <w:abstractNumId w:val="7"/>
  </w:num>
  <w:num w:numId="23">
    <w:abstractNumId w:val="6"/>
  </w:num>
  <w:num w:numId="24">
    <w:abstractNumId w:val="5"/>
  </w:num>
  <w:num w:numId="25">
    <w:abstractNumId w:val="4"/>
  </w:num>
  <w:num w:numId="2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3"/>
    <w:lvlOverride w:ilvl="0">
      <w:startOverride w:val="3"/>
    </w:lvlOverride>
    <w:lvlOverride w:ilvl="1">
      <w:startOverride w:val="4"/>
    </w:lvlOverride>
  </w:num>
  <w:num w:numId="37">
    <w:abstractNumId w:val="10"/>
  </w:num>
  <w:num w:numId="38">
    <w:abstractNumId w:val="12"/>
  </w:num>
  <w:num w:numId="39">
    <w:abstractNumId w:val="24"/>
  </w:num>
  <w:num w:numId="40">
    <w:abstractNumId w:val="23"/>
  </w:num>
  <w:num w:numId="41">
    <w:abstractNumId w:val="23"/>
  </w:num>
  <w:num w:numId="42">
    <w:abstractNumId w:val="23"/>
  </w:num>
  <w:num w:numId="43">
    <w:abstractNumId w:val="2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311DC"/>
    <w:rsid w:val="00003371"/>
    <w:rsid w:val="00011930"/>
    <w:rsid w:val="000222AE"/>
    <w:rsid w:val="0003055E"/>
    <w:rsid w:val="00062775"/>
    <w:rsid w:val="000768BB"/>
    <w:rsid w:val="000924A6"/>
    <w:rsid w:val="00097DCF"/>
    <w:rsid w:val="000A6AF3"/>
    <w:rsid w:val="000A7D4B"/>
    <w:rsid w:val="000B07A0"/>
    <w:rsid w:val="000B212A"/>
    <w:rsid w:val="000C48BB"/>
    <w:rsid w:val="000E5B55"/>
    <w:rsid w:val="000F6194"/>
    <w:rsid w:val="00112229"/>
    <w:rsid w:val="00144EE2"/>
    <w:rsid w:val="001454BE"/>
    <w:rsid w:val="0016738B"/>
    <w:rsid w:val="00175D8F"/>
    <w:rsid w:val="00183889"/>
    <w:rsid w:val="001845F3"/>
    <w:rsid w:val="001A0675"/>
    <w:rsid w:val="001C35D2"/>
    <w:rsid w:val="00201E5F"/>
    <w:rsid w:val="00235174"/>
    <w:rsid w:val="00237E3B"/>
    <w:rsid w:val="00260B70"/>
    <w:rsid w:val="00274393"/>
    <w:rsid w:val="00294619"/>
    <w:rsid w:val="002A1C3A"/>
    <w:rsid w:val="002C3E77"/>
    <w:rsid w:val="003006C4"/>
    <w:rsid w:val="00306C5B"/>
    <w:rsid w:val="00312740"/>
    <w:rsid w:val="00330A0C"/>
    <w:rsid w:val="003367EA"/>
    <w:rsid w:val="00347D90"/>
    <w:rsid w:val="00352C2D"/>
    <w:rsid w:val="003621D4"/>
    <w:rsid w:val="003D4BF5"/>
    <w:rsid w:val="00426854"/>
    <w:rsid w:val="00431178"/>
    <w:rsid w:val="00476222"/>
    <w:rsid w:val="00481DFD"/>
    <w:rsid w:val="004B4065"/>
    <w:rsid w:val="004C55CB"/>
    <w:rsid w:val="004C5922"/>
    <w:rsid w:val="00512A3E"/>
    <w:rsid w:val="0054362F"/>
    <w:rsid w:val="00593160"/>
    <w:rsid w:val="00597044"/>
    <w:rsid w:val="005A086A"/>
    <w:rsid w:val="005A2554"/>
    <w:rsid w:val="005B39CC"/>
    <w:rsid w:val="005B7E36"/>
    <w:rsid w:val="005D1B95"/>
    <w:rsid w:val="005E6353"/>
    <w:rsid w:val="00606D39"/>
    <w:rsid w:val="00657AE9"/>
    <w:rsid w:val="006664C9"/>
    <w:rsid w:val="00692AAE"/>
    <w:rsid w:val="006A0640"/>
    <w:rsid w:val="006E1C41"/>
    <w:rsid w:val="007135F4"/>
    <w:rsid w:val="0073125E"/>
    <w:rsid w:val="007367F8"/>
    <w:rsid w:val="0074047D"/>
    <w:rsid w:val="00753076"/>
    <w:rsid w:val="00763C53"/>
    <w:rsid w:val="00786AC5"/>
    <w:rsid w:val="00795214"/>
    <w:rsid w:val="0079575D"/>
    <w:rsid w:val="007A279F"/>
    <w:rsid w:val="007C2391"/>
    <w:rsid w:val="007D09C9"/>
    <w:rsid w:val="0081140A"/>
    <w:rsid w:val="00841203"/>
    <w:rsid w:val="00872F5E"/>
    <w:rsid w:val="008777FB"/>
    <w:rsid w:val="00882012"/>
    <w:rsid w:val="008B6C41"/>
    <w:rsid w:val="008D2A59"/>
    <w:rsid w:val="008D722D"/>
    <w:rsid w:val="008E47CF"/>
    <w:rsid w:val="008F75ED"/>
    <w:rsid w:val="00902B86"/>
    <w:rsid w:val="009230E3"/>
    <w:rsid w:val="009355E6"/>
    <w:rsid w:val="00972C1B"/>
    <w:rsid w:val="00982A28"/>
    <w:rsid w:val="009910BA"/>
    <w:rsid w:val="00A142AC"/>
    <w:rsid w:val="00A47769"/>
    <w:rsid w:val="00A52B87"/>
    <w:rsid w:val="00A657AA"/>
    <w:rsid w:val="00A800F1"/>
    <w:rsid w:val="00A8666F"/>
    <w:rsid w:val="00A95F48"/>
    <w:rsid w:val="00A96C91"/>
    <w:rsid w:val="00AB2944"/>
    <w:rsid w:val="00AD757C"/>
    <w:rsid w:val="00AE088E"/>
    <w:rsid w:val="00B23D72"/>
    <w:rsid w:val="00B2751B"/>
    <w:rsid w:val="00B405C0"/>
    <w:rsid w:val="00B44AE7"/>
    <w:rsid w:val="00B50145"/>
    <w:rsid w:val="00B55498"/>
    <w:rsid w:val="00B64D1C"/>
    <w:rsid w:val="00B714E0"/>
    <w:rsid w:val="00B756D2"/>
    <w:rsid w:val="00B8269D"/>
    <w:rsid w:val="00B83D1C"/>
    <w:rsid w:val="00B92037"/>
    <w:rsid w:val="00BA01A5"/>
    <w:rsid w:val="00BC7FF7"/>
    <w:rsid w:val="00BD22D2"/>
    <w:rsid w:val="00BE49EF"/>
    <w:rsid w:val="00BE6525"/>
    <w:rsid w:val="00C50097"/>
    <w:rsid w:val="00C65E27"/>
    <w:rsid w:val="00CA2C34"/>
    <w:rsid w:val="00CB1E51"/>
    <w:rsid w:val="00CC06F2"/>
    <w:rsid w:val="00CC6F9E"/>
    <w:rsid w:val="00CE3624"/>
    <w:rsid w:val="00CE3730"/>
    <w:rsid w:val="00D12D52"/>
    <w:rsid w:val="00D16904"/>
    <w:rsid w:val="00D26B44"/>
    <w:rsid w:val="00D76D02"/>
    <w:rsid w:val="00D911FA"/>
    <w:rsid w:val="00D92BDC"/>
    <w:rsid w:val="00DA214B"/>
    <w:rsid w:val="00DB5736"/>
    <w:rsid w:val="00E073AE"/>
    <w:rsid w:val="00E311DC"/>
    <w:rsid w:val="00E51867"/>
    <w:rsid w:val="00E53873"/>
    <w:rsid w:val="00E56290"/>
    <w:rsid w:val="00E6006C"/>
    <w:rsid w:val="00E73D67"/>
    <w:rsid w:val="00E92613"/>
    <w:rsid w:val="00EA2281"/>
    <w:rsid w:val="00EC7546"/>
    <w:rsid w:val="00ED4740"/>
    <w:rsid w:val="00EE7F53"/>
    <w:rsid w:val="00EF714A"/>
    <w:rsid w:val="00F014F4"/>
    <w:rsid w:val="00F1035F"/>
    <w:rsid w:val="00F6464B"/>
    <w:rsid w:val="00F769A9"/>
    <w:rsid w:val="00FA4003"/>
    <w:rsid w:val="00FB458C"/>
    <w:rsid w:val="00FD4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C4C03C4-5434-4C5F-A627-715FC60C32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autoRedefine/>
    <w:qFormat/>
    <w:rsid w:val="00062775"/>
    <w:pPr>
      <w:spacing w:before="20" w:after="12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">
    <w:name w:val="heading 1"/>
    <w:basedOn w:val="phbase"/>
    <w:next w:val="phnormal"/>
    <w:link w:val="10"/>
    <w:qFormat/>
    <w:rsid w:val="00062775"/>
    <w:pPr>
      <w:keepNext/>
      <w:keepLines/>
      <w:pageBreakBefore/>
      <w:numPr>
        <w:numId w:val="7"/>
      </w:numPr>
      <w:tabs>
        <w:tab w:val="left" w:pos="1276"/>
      </w:tabs>
      <w:spacing w:before="360" w:after="360"/>
      <w:ind w:left="720" w:right="170" w:firstLine="0"/>
      <w:outlineLvl w:val="0"/>
    </w:pPr>
    <w:rPr>
      <w:b/>
      <w:sz w:val="28"/>
      <w:szCs w:val="28"/>
    </w:rPr>
  </w:style>
  <w:style w:type="paragraph" w:styleId="2">
    <w:name w:val="heading 2"/>
    <w:basedOn w:val="phbase"/>
    <w:next w:val="phnormal"/>
    <w:link w:val="20"/>
    <w:qFormat/>
    <w:rsid w:val="00062775"/>
    <w:pPr>
      <w:keepNext/>
      <w:keepLines/>
      <w:numPr>
        <w:ilvl w:val="1"/>
        <w:numId w:val="7"/>
      </w:numPr>
      <w:tabs>
        <w:tab w:val="left" w:pos="720"/>
      </w:tabs>
      <w:spacing w:before="360" w:after="360"/>
      <w:ind w:left="720" w:right="170" w:firstLine="0"/>
      <w:outlineLvl w:val="1"/>
    </w:pPr>
    <w:rPr>
      <w:b/>
    </w:rPr>
  </w:style>
  <w:style w:type="paragraph" w:styleId="3">
    <w:name w:val="heading 3"/>
    <w:basedOn w:val="phbase"/>
    <w:next w:val="phnormal"/>
    <w:link w:val="30"/>
    <w:qFormat/>
    <w:rsid w:val="00062775"/>
    <w:pPr>
      <w:keepNext/>
      <w:keepLines/>
      <w:numPr>
        <w:ilvl w:val="2"/>
        <w:numId w:val="7"/>
      </w:numPr>
      <w:spacing w:before="240" w:after="240"/>
      <w:ind w:right="170"/>
      <w:outlineLvl w:val="2"/>
    </w:pPr>
    <w:rPr>
      <w:b/>
      <w:bCs/>
    </w:rPr>
  </w:style>
  <w:style w:type="paragraph" w:styleId="4">
    <w:name w:val="heading 4"/>
    <w:basedOn w:val="phbase"/>
    <w:next w:val="phnormal"/>
    <w:link w:val="40"/>
    <w:qFormat/>
    <w:rsid w:val="00062775"/>
    <w:pPr>
      <w:keepNext/>
      <w:keepLines/>
      <w:numPr>
        <w:ilvl w:val="3"/>
        <w:numId w:val="7"/>
      </w:numPr>
      <w:spacing w:before="240" w:after="240"/>
      <w:ind w:left="2705" w:right="170" w:hanging="1985"/>
      <w:outlineLvl w:val="3"/>
    </w:pPr>
    <w:rPr>
      <w:b/>
    </w:rPr>
  </w:style>
  <w:style w:type="paragraph" w:styleId="5">
    <w:name w:val="heading 5"/>
    <w:basedOn w:val="a"/>
    <w:next w:val="a"/>
    <w:link w:val="50"/>
    <w:uiPriority w:val="9"/>
    <w:unhideWhenUsed/>
    <w:qFormat/>
    <w:rsid w:val="00062775"/>
    <w:pPr>
      <w:numPr>
        <w:ilvl w:val="4"/>
        <w:numId w:val="7"/>
      </w:numPr>
      <w:spacing w:before="240" w:after="240"/>
      <w:ind w:left="1843" w:right="170" w:hanging="1134"/>
      <w:outlineLvl w:val="4"/>
    </w:pPr>
    <w:rPr>
      <w:b/>
      <w:bCs/>
      <w:iCs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2775"/>
    <w:pPr>
      <w:numPr>
        <w:ilvl w:val="5"/>
        <w:numId w:val="7"/>
      </w:num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2775"/>
    <w:pPr>
      <w:numPr>
        <w:ilvl w:val="6"/>
        <w:numId w:val="7"/>
      </w:num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2775"/>
    <w:pPr>
      <w:numPr>
        <w:ilvl w:val="7"/>
        <w:numId w:val="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2775"/>
    <w:pPr>
      <w:numPr>
        <w:ilvl w:val="8"/>
        <w:numId w:val="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Глава"/>
    <w:basedOn w:val="a"/>
    <w:link w:val="a4"/>
    <w:qFormat/>
    <w:rsid w:val="004B4065"/>
    <w:rPr>
      <w:b/>
      <w:sz w:val="32"/>
    </w:rPr>
  </w:style>
  <w:style w:type="paragraph" w:customStyle="1" w:styleId="a5">
    <w:name w:val="Основной"/>
    <w:basedOn w:val="a3"/>
    <w:link w:val="a6"/>
    <w:qFormat/>
    <w:rsid w:val="005A086A"/>
    <w:rPr>
      <w:b w:val="0"/>
      <w:sz w:val="24"/>
    </w:rPr>
  </w:style>
  <w:style w:type="character" w:customStyle="1" w:styleId="a4">
    <w:name w:val="Глава Знак"/>
    <w:basedOn w:val="a0"/>
    <w:link w:val="a3"/>
    <w:rsid w:val="004B4065"/>
    <w:rPr>
      <w:b/>
      <w:sz w:val="32"/>
    </w:rPr>
  </w:style>
  <w:style w:type="paragraph" w:styleId="a7">
    <w:name w:val="Title"/>
    <w:basedOn w:val="a"/>
    <w:next w:val="a"/>
    <w:link w:val="a8"/>
    <w:qFormat/>
    <w:rsid w:val="004B406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Основной Знак"/>
    <w:basedOn w:val="a4"/>
    <w:link w:val="a5"/>
    <w:rsid w:val="005A086A"/>
    <w:rPr>
      <w:b w:val="0"/>
      <w:sz w:val="24"/>
    </w:rPr>
  </w:style>
  <w:style w:type="character" w:customStyle="1" w:styleId="a8">
    <w:name w:val="Заголовок Знак"/>
    <w:basedOn w:val="a0"/>
    <w:link w:val="a7"/>
    <w:rsid w:val="004B40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9">
    <w:name w:val="header"/>
    <w:basedOn w:val="a"/>
    <w:link w:val="aa"/>
    <w:rsid w:val="0006277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B405C0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b">
    <w:name w:val="footer"/>
    <w:basedOn w:val="a"/>
    <w:link w:val="ac"/>
    <w:rsid w:val="0006277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B405C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C50097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EE7F5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B405C0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11">
    <w:name w:val="toc 1"/>
    <w:basedOn w:val="a"/>
    <w:next w:val="a"/>
    <w:autoRedefine/>
    <w:uiPriority w:val="39"/>
    <w:rsid w:val="00062775"/>
    <w:pPr>
      <w:tabs>
        <w:tab w:val="left" w:pos="284"/>
        <w:tab w:val="right" w:leader="dot" w:pos="10080"/>
      </w:tabs>
      <w:spacing w:before="120"/>
      <w:ind w:left="360" w:hanging="360"/>
      <w:jc w:val="left"/>
    </w:pPr>
    <w:rPr>
      <w:b/>
      <w:szCs w:val="24"/>
    </w:rPr>
  </w:style>
  <w:style w:type="character" w:styleId="ad">
    <w:name w:val="Hyperlink"/>
    <w:uiPriority w:val="99"/>
    <w:rsid w:val="00062775"/>
    <w:rPr>
      <w:color w:val="0000FF"/>
      <w:u w:val="single"/>
    </w:rPr>
  </w:style>
  <w:style w:type="paragraph" w:styleId="ae">
    <w:name w:val="List Paragraph"/>
    <w:aliases w:val="Маркер,название,Bullet List,FooterText,numbered,SL_Абзац списка,f_Абзац 1,Bullet Number,Нумерованый список,lp1,ПАРАГРАФ,Абзац списка6,UL,Абзац маркированнный,Paragraphe de liste1,List Paragraph,фото,Рисунок"/>
    <w:basedOn w:val="a"/>
    <w:link w:val="af"/>
    <w:uiPriority w:val="99"/>
    <w:qFormat/>
    <w:rsid w:val="00B405C0"/>
    <w:pPr>
      <w:ind w:left="708"/>
    </w:pPr>
    <w:rPr>
      <w:szCs w:val="24"/>
    </w:rPr>
  </w:style>
  <w:style w:type="character" w:customStyle="1" w:styleId="af">
    <w:name w:val="Абзац списка Знак"/>
    <w:aliases w:val="Маркер Знак,название Знак,Bullet List Знак,FooterText Знак,numbered Знак,SL_Абзац списка Знак,f_Абзац 1 Знак,Bullet Number Знак,Нумерованый список Знак,lp1 Знак,ПАРАГРАФ Знак,Абзац списка6 Знак,UL Знак,Абзац маркированнный Знак"/>
    <w:basedOn w:val="a0"/>
    <w:link w:val="ae"/>
    <w:uiPriority w:val="99"/>
    <w:qFormat/>
    <w:locked/>
    <w:rsid w:val="00B405C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TOC Heading"/>
    <w:basedOn w:val="1"/>
    <w:next w:val="a"/>
    <w:uiPriority w:val="39"/>
    <w:unhideWhenUsed/>
    <w:qFormat/>
    <w:rsid w:val="00692AAE"/>
    <w:pPr>
      <w:outlineLvl w:val="9"/>
    </w:pPr>
  </w:style>
  <w:style w:type="paragraph" w:styleId="21">
    <w:name w:val="toc 2"/>
    <w:basedOn w:val="a"/>
    <w:next w:val="a"/>
    <w:autoRedefine/>
    <w:uiPriority w:val="39"/>
    <w:rsid w:val="00062775"/>
    <w:pPr>
      <w:tabs>
        <w:tab w:val="left" w:pos="851"/>
        <w:tab w:val="right" w:leader="dot" w:pos="10080"/>
      </w:tabs>
      <w:ind w:left="879" w:right="289" w:hanging="522"/>
      <w:jc w:val="left"/>
    </w:pPr>
    <w:rPr>
      <w:szCs w:val="24"/>
    </w:rPr>
  </w:style>
  <w:style w:type="paragraph" w:styleId="af1">
    <w:name w:val="caption"/>
    <w:basedOn w:val="a"/>
    <w:next w:val="a"/>
    <w:uiPriority w:val="35"/>
    <w:unhideWhenUsed/>
    <w:qFormat/>
    <w:rsid w:val="00A657AA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af2">
    <w:name w:val="Название рисунка"/>
    <w:basedOn w:val="a5"/>
    <w:link w:val="af3"/>
    <w:qFormat/>
    <w:rsid w:val="00A657AA"/>
    <w:pPr>
      <w:jc w:val="center"/>
    </w:pPr>
    <w:rPr>
      <w:sz w:val="22"/>
    </w:rPr>
  </w:style>
  <w:style w:type="paragraph" w:styleId="af4">
    <w:name w:val="table of figures"/>
    <w:basedOn w:val="a"/>
    <w:next w:val="a"/>
    <w:uiPriority w:val="99"/>
    <w:unhideWhenUsed/>
    <w:rsid w:val="00260B70"/>
  </w:style>
  <w:style w:type="character" w:customStyle="1" w:styleId="af3">
    <w:name w:val="Название рисунка Знак"/>
    <w:basedOn w:val="a6"/>
    <w:link w:val="af2"/>
    <w:rsid w:val="00A657AA"/>
    <w:rPr>
      <w:b w:val="0"/>
      <w:sz w:val="24"/>
    </w:rPr>
  </w:style>
  <w:style w:type="paragraph" w:customStyle="1" w:styleId="af5">
    <w:name w:val="Подраздел"/>
    <w:basedOn w:val="a3"/>
    <w:link w:val="af6"/>
    <w:qFormat/>
    <w:rsid w:val="00260B70"/>
    <w:rPr>
      <w:sz w:val="28"/>
    </w:rPr>
  </w:style>
  <w:style w:type="paragraph" w:customStyle="1" w:styleId="af7">
    <w:name w:val="Пункт"/>
    <w:basedOn w:val="af2"/>
    <w:link w:val="af8"/>
    <w:qFormat/>
    <w:rsid w:val="00144EE2"/>
    <w:pPr>
      <w:jc w:val="left"/>
    </w:pPr>
    <w:rPr>
      <w:b/>
      <w:sz w:val="24"/>
    </w:rPr>
  </w:style>
  <w:style w:type="character" w:customStyle="1" w:styleId="af6">
    <w:name w:val="Подраздел Знак"/>
    <w:basedOn w:val="a4"/>
    <w:link w:val="af5"/>
    <w:rsid w:val="00260B70"/>
    <w:rPr>
      <w:b/>
      <w:sz w:val="28"/>
    </w:rPr>
  </w:style>
  <w:style w:type="paragraph" w:styleId="31">
    <w:name w:val="toc 3"/>
    <w:basedOn w:val="a"/>
    <w:next w:val="a"/>
    <w:autoRedefine/>
    <w:uiPriority w:val="39"/>
    <w:rsid w:val="00062775"/>
    <w:pPr>
      <w:tabs>
        <w:tab w:val="left" w:pos="2262"/>
        <w:tab w:val="right" w:leader="dot" w:pos="10080"/>
      </w:tabs>
      <w:ind w:left="1512" w:hanging="666"/>
      <w:jc w:val="left"/>
    </w:pPr>
    <w:rPr>
      <w:i/>
      <w:iCs/>
      <w:szCs w:val="24"/>
    </w:rPr>
  </w:style>
  <w:style w:type="character" w:customStyle="1" w:styleId="af8">
    <w:name w:val="Пункт Знак"/>
    <w:basedOn w:val="af3"/>
    <w:link w:val="af7"/>
    <w:rsid w:val="00144EE2"/>
    <w:rPr>
      <w:b/>
      <w:sz w:val="24"/>
    </w:rPr>
  </w:style>
  <w:style w:type="paragraph" w:styleId="41">
    <w:name w:val="toc 4"/>
    <w:basedOn w:val="a"/>
    <w:next w:val="a"/>
    <w:autoRedefine/>
    <w:rsid w:val="00062775"/>
    <w:pPr>
      <w:ind w:left="600"/>
      <w:jc w:val="left"/>
    </w:pPr>
    <w:rPr>
      <w:szCs w:val="21"/>
    </w:rPr>
  </w:style>
  <w:style w:type="paragraph" w:customStyle="1" w:styleId="12">
    <w:name w:val="Абзац списка1"/>
    <w:basedOn w:val="a"/>
    <w:rsid w:val="0054362F"/>
    <w:pPr>
      <w:ind w:left="720"/>
      <w:contextualSpacing/>
    </w:pPr>
    <w:rPr>
      <w:rFonts w:ascii="Century Gothic" w:hAnsi="Century Gothic"/>
      <w:sz w:val="20"/>
    </w:rPr>
  </w:style>
  <w:style w:type="character" w:customStyle="1" w:styleId="40">
    <w:name w:val="Заголовок 4 Знак"/>
    <w:basedOn w:val="a0"/>
    <w:link w:val="4"/>
    <w:rsid w:val="00B2751B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50">
    <w:name w:val="Заголовок 5 Знак"/>
    <w:link w:val="5"/>
    <w:uiPriority w:val="9"/>
    <w:rsid w:val="00062775"/>
    <w:rPr>
      <w:rFonts w:ascii="Times New Roman" w:eastAsia="Times New Roman" w:hAnsi="Times New Roman" w:cs="Times New Roman"/>
      <w:b/>
      <w:bCs/>
      <w:iCs/>
      <w:sz w:val="24"/>
      <w:szCs w:val="26"/>
      <w:lang w:eastAsia="ru-RU"/>
    </w:rPr>
  </w:style>
  <w:style w:type="character" w:customStyle="1" w:styleId="60">
    <w:name w:val="Заголовок 6 Знак"/>
    <w:link w:val="6"/>
    <w:uiPriority w:val="9"/>
    <w:semiHidden/>
    <w:rsid w:val="00062775"/>
    <w:rPr>
      <w:rFonts w:ascii="Calibri" w:eastAsia="Times New Roman" w:hAnsi="Calibri" w:cs="Times New Roman"/>
      <w:b/>
      <w:bCs/>
      <w:lang w:eastAsia="ru-RU"/>
    </w:rPr>
  </w:style>
  <w:style w:type="character" w:customStyle="1" w:styleId="70">
    <w:name w:val="Заголовок 7 Знак"/>
    <w:link w:val="7"/>
    <w:uiPriority w:val="9"/>
    <w:semiHidden/>
    <w:rsid w:val="00062775"/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80">
    <w:name w:val="Заголовок 8 Знак"/>
    <w:link w:val="8"/>
    <w:uiPriority w:val="9"/>
    <w:semiHidden/>
    <w:rsid w:val="00062775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link w:val="9"/>
    <w:uiPriority w:val="9"/>
    <w:semiHidden/>
    <w:rsid w:val="00062775"/>
    <w:rPr>
      <w:rFonts w:ascii="Cambria" w:eastAsia="Times New Roman" w:hAnsi="Cambria" w:cs="Times New Roman"/>
      <w:lang w:eastAsia="ru-RU"/>
    </w:rPr>
  </w:style>
  <w:style w:type="paragraph" w:customStyle="1" w:styleId="phbase">
    <w:name w:val="ph_base"/>
    <w:rsid w:val="00062775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additiontitle1">
    <w:name w:val="ph_addition_title_1"/>
    <w:basedOn w:val="phbase"/>
    <w:next w:val="phnormal"/>
    <w:rsid w:val="00062775"/>
    <w:pPr>
      <w:keepNext/>
      <w:keepLines/>
      <w:pageBreakBefore/>
      <w:numPr>
        <w:numId w:val="1"/>
      </w:numPr>
      <w:spacing w:before="360" w:after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062775"/>
    <w:pPr>
      <w:keepNext/>
      <w:keepLines/>
      <w:numPr>
        <w:ilvl w:val="1"/>
        <w:numId w:val="1"/>
      </w:numPr>
      <w:spacing w:before="360" w:after="360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062775"/>
    <w:pPr>
      <w:keepNext/>
      <w:keepLines/>
      <w:numPr>
        <w:ilvl w:val="2"/>
        <w:numId w:val="1"/>
      </w:numPr>
      <w:spacing w:before="240" w:after="240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2"/>
    <w:rsid w:val="00062775"/>
    <w:pPr>
      <w:numPr>
        <w:numId w:val="1"/>
      </w:numPr>
    </w:pPr>
  </w:style>
  <w:style w:type="paragraph" w:customStyle="1" w:styleId="phbibliography">
    <w:name w:val="ph_bibliography"/>
    <w:basedOn w:val="phbase"/>
    <w:rsid w:val="00062775"/>
    <w:pPr>
      <w:numPr>
        <w:numId w:val="2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062775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062775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062775"/>
    <w:pPr>
      <w:ind w:firstLine="720"/>
    </w:pPr>
    <w:rPr>
      <w:vanish/>
      <w:color w:val="0000FF"/>
    </w:rPr>
  </w:style>
  <w:style w:type="paragraph" w:customStyle="1" w:styleId="phconfirmlist">
    <w:name w:val="ph_confirmlist"/>
    <w:basedOn w:val="phbase"/>
    <w:rsid w:val="00062775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062775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062775"/>
  </w:style>
  <w:style w:type="paragraph" w:customStyle="1" w:styleId="phconfirmstamptitle">
    <w:name w:val="ph_confirmstamp_title"/>
    <w:basedOn w:val="phconfirmstamp"/>
    <w:next w:val="phconfirmstampstamp"/>
    <w:rsid w:val="00062775"/>
    <w:rPr>
      <w:caps/>
      <w:szCs w:val="24"/>
    </w:rPr>
  </w:style>
  <w:style w:type="paragraph" w:customStyle="1" w:styleId="phcontent">
    <w:name w:val="ph_content"/>
    <w:basedOn w:val="phbase"/>
    <w:next w:val="11"/>
    <w:rsid w:val="00062775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062775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062775"/>
    <w:pPr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062775"/>
    <w:pPr>
      <w:keepNext/>
      <w:spacing w:before="120"/>
    </w:pPr>
  </w:style>
  <w:style w:type="paragraph" w:customStyle="1" w:styleId="phfiguretitle">
    <w:name w:val="ph_figure_title"/>
    <w:basedOn w:val="phfigure"/>
    <w:next w:val="phnormal"/>
    <w:rsid w:val="00062775"/>
    <w:pPr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062775"/>
    <w:pPr>
      <w:widowControl w:val="0"/>
    </w:pPr>
    <w:rPr>
      <w:sz w:val="18"/>
    </w:rPr>
  </w:style>
  <w:style w:type="character" w:customStyle="1" w:styleId="phinline">
    <w:name w:val="ph_inline"/>
    <w:basedOn w:val="a0"/>
    <w:rsid w:val="00062775"/>
  </w:style>
  <w:style w:type="character" w:customStyle="1" w:styleId="phinline8">
    <w:name w:val="ph_inline_8"/>
    <w:rsid w:val="00062775"/>
    <w:rPr>
      <w:sz w:val="16"/>
    </w:rPr>
  </w:style>
  <w:style w:type="character" w:customStyle="1" w:styleId="phinlinebolditalic">
    <w:name w:val="ph_inline_bolditalic"/>
    <w:rsid w:val="00062775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062775"/>
    <w:rPr>
      <w:rFonts w:ascii="Courier New" w:hAnsi="Courier New"/>
      <w:sz w:val="24"/>
    </w:rPr>
  </w:style>
  <w:style w:type="character" w:customStyle="1" w:styleId="phinlinefirstterm">
    <w:name w:val="ph_inline_firstterm"/>
    <w:rsid w:val="00062775"/>
    <w:rPr>
      <w:i/>
      <w:sz w:val="24"/>
    </w:rPr>
  </w:style>
  <w:style w:type="character" w:customStyle="1" w:styleId="phinlineguiitem">
    <w:name w:val="ph_inline_guiitem"/>
    <w:rsid w:val="00062775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062775"/>
    <w:rPr>
      <w:b/>
      <w:smallCaps/>
      <w:sz w:val="24"/>
    </w:rPr>
  </w:style>
  <w:style w:type="character" w:customStyle="1" w:styleId="phinlinespace">
    <w:name w:val="ph_inline_space"/>
    <w:rsid w:val="00062775"/>
    <w:rPr>
      <w:spacing w:val="60"/>
    </w:rPr>
  </w:style>
  <w:style w:type="character" w:customStyle="1" w:styleId="phinlinesuperline">
    <w:name w:val="ph_inline_superline"/>
    <w:rsid w:val="00062775"/>
    <w:rPr>
      <w:vertAlign w:val="superscript"/>
    </w:rPr>
  </w:style>
  <w:style w:type="character" w:customStyle="1" w:styleId="phinlineunderline">
    <w:name w:val="ph_inline_underline"/>
    <w:rsid w:val="00062775"/>
    <w:rPr>
      <w:u w:val="single"/>
      <w:lang w:val="ru-RU"/>
    </w:rPr>
  </w:style>
  <w:style w:type="character" w:customStyle="1" w:styleId="phinlineunderlineitalic">
    <w:name w:val="ph_inline_underlineitalic"/>
    <w:rsid w:val="00062775"/>
    <w:rPr>
      <w:i/>
      <w:u w:val="single"/>
      <w:lang w:val="ru-RU"/>
    </w:rPr>
  </w:style>
  <w:style w:type="character" w:customStyle="1" w:styleId="phinlineuppercase">
    <w:name w:val="ph_inline_uppercase"/>
    <w:rsid w:val="00062775"/>
    <w:rPr>
      <w:rFonts w:ascii="Times New Roman" w:hAnsi="Times New Roman"/>
      <w:caps/>
      <w:lang w:val="ru-RU"/>
    </w:rPr>
  </w:style>
  <w:style w:type="paragraph" w:customStyle="1" w:styleId="phinset">
    <w:name w:val="ph_inset"/>
    <w:basedOn w:val="phnormal"/>
    <w:next w:val="phnormal"/>
    <w:rsid w:val="00062775"/>
  </w:style>
  <w:style w:type="paragraph" w:customStyle="1" w:styleId="phinsetcaution">
    <w:name w:val="ph_inset_caution"/>
    <w:basedOn w:val="phinset"/>
    <w:rsid w:val="00062775"/>
    <w:pPr>
      <w:keepLines/>
    </w:pPr>
  </w:style>
  <w:style w:type="paragraph" w:customStyle="1" w:styleId="phinsetnote">
    <w:name w:val="ph_inset_note"/>
    <w:basedOn w:val="phinset"/>
    <w:rsid w:val="00062775"/>
    <w:pPr>
      <w:keepLines/>
    </w:pPr>
  </w:style>
  <w:style w:type="paragraph" w:customStyle="1" w:styleId="phinsettitle">
    <w:name w:val="ph_inset_title"/>
    <w:basedOn w:val="phinset"/>
    <w:next w:val="phinsetnote"/>
    <w:rsid w:val="00062775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062775"/>
    <w:pPr>
      <w:keepLines/>
    </w:pPr>
  </w:style>
  <w:style w:type="paragraph" w:customStyle="1" w:styleId="phlistitemized1">
    <w:name w:val="ph_list_itemized_1"/>
    <w:basedOn w:val="phnormal"/>
    <w:rsid w:val="00062775"/>
    <w:pPr>
      <w:numPr>
        <w:numId w:val="3"/>
      </w:numPr>
    </w:pPr>
    <w:rPr>
      <w:rFonts w:cs="Arial"/>
      <w:lang w:eastAsia="en-US"/>
    </w:rPr>
  </w:style>
  <w:style w:type="paragraph" w:customStyle="1" w:styleId="phlistitemized2">
    <w:name w:val="ph_list_itemized_2"/>
    <w:basedOn w:val="phnormal"/>
    <w:rsid w:val="00062775"/>
    <w:pPr>
      <w:numPr>
        <w:numId w:val="4"/>
      </w:numPr>
    </w:pPr>
  </w:style>
  <w:style w:type="paragraph" w:customStyle="1" w:styleId="phlistitemizedtitle">
    <w:name w:val="ph_list_itemized_title"/>
    <w:basedOn w:val="phnormal"/>
    <w:next w:val="phlistitemized1"/>
    <w:rsid w:val="00062775"/>
    <w:pPr>
      <w:keepNext/>
    </w:pPr>
  </w:style>
  <w:style w:type="paragraph" w:customStyle="1" w:styleId="phlistordered1">
    <w:name w:val="ph_list_ordered_1"/>
    <w:basedOn w:val="phnormal"/>
    <w:rsid w:val="00062775"/>
    <w:pPr>
      <w:numPr>
        <w:numId w:val="5"/>
      </w:numPr>
      <w:ind w:left="1077" w:hanging="357"/>
    </w:pPr>
  </w:style>
  <w:style w:type="paragraph" w:customStyle="1" w:styleId="phlistordered2">
    <w:name w:val="ph_list_ordered_2"/>
    <w:basedOn w:val="phnormal"/>
    <w:rsid w:val="00062775"/>
    <w:pPr>
      <w:numPr>
        <w:numId w:val="6"/>
      </w:numPr>
    </w:pPr>
  </w:style>
  <w:style w:type="paragraph" w:customStyle="1" w:styleId="phlistorderedtitle">
    <w:name w:val="ph_list_ordered_title"/>
    <w:basedOn w:val="phnormal"/>
    <w:next w:val="phlistordered1"/>
    <w:rsid w:val="00062775"/>
    <w:pPr>
      <w:keepNext/>
    </w:pPr>
  </w:style>
  <w:style w:type="paragraph" w:customStyle="1" w:styleId="phnormal">
    <w:name w:val="ph_normal"/>
    <w:basedOn w:val="phbase"/>
    <w:rsid w:val="00062775"/>
    <w:pPr>
      <w:ind w:right="170" w:firstLine="720"/>
    </w:pPr>
  </w:style>
  <w:style w:type="paragraph" w:customStyle="1" w:styleId="phstamp">
    <w:name w:val="ph_stamp"/>
    <w:basedOn w:val="phbase"/>
    <w:rsid w:val="00062775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062775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062775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062775"/>
    <w:pPr>
      <w:ind w:left="57"/>
    </w:pPr>
    <w:rPr>
      <w:i/>
    </w:rPr>
  </w:style>
  <w:style w:type="paragraph" w:customStyle="1" w:styleId="phtablecell">
    <w:name w:val="ph_table_cell"/>
    <w:basedOn w:val="phbase"/>
    <w:rsid w:val="00062775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062775"/>
    <w:pPr>
      <w:jc w:val="center"/>
    </w:pPr>
  </w:style>
  <w:style w:type="paragraph" w:customStyle="1" w:styleId="phtablecellleft">
    <w:name w:val="ph_table_cellleft"/>
    <w:basedOn w:val="phtablecell"/>
    <w:rsid w:val="00062775"/>
    <w:pPr>
      <w:jc w:val="left"/>
    </w:pPr>
  </w:style>
  <w:style w:type="paragraph" w:customStyle="1" w:styleId="phtablecolcaption">
    <w:name w:val="ph_table_colcaption"/>
    <w:basedOn w:val="phtablecell"/>
    <w:next w:val="phtablecell"/>
    <w:rsid w:val="00062775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062775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rsid w:val="00062775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062775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062775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062775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062775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062775"/>
    <w:rPr>
      <w:b/>
    </w:rPr>
  </w:style>
  <w:style w:type="paragraph" w:customStyle="1" w:styleId="phtitlepagedocument">
    <w:name w:val="ph_titlepage_document"/>
    <w:basedOn w:val="phtitlepage"/>
    <w:autoRedefine/>
    <w:rsid w:val="00062775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062775"/>
  </w:style>
  <w:style w:type="paragraph" w:customStyle="1" w:styleId="phtitlepagesystemfull">
    <w:name w:val="ph_titlepage_system_full"/>
    <w:basedOn w:val="phtitlepage"/>
    <w:next w:val="phtitlepagesystemshort"/>
    <w:rsid w:val="00062775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062775"/>
    <w:rPr>
      <w:b/>
      <w:sz w:val="32"/>
    </w:rPr>
  </w:style>
  <w:style w:type="paragraph" w:styleId="HTML">
    <w:name w:val="HTML Address"/>
    <w:basedOn w:val="a"/>
    <w:link w:val="HTML0"/>
    <w:semiHidden/>
    <w:rsid w:val="00062775"/>
    <w:rPr>
      <w:i/>
      <w:iCs/>
    </w:rPr>
  </w:style>
  <w:style w:type="character" w:customStyle="1" w:styleId="HTML0">
    <w:name w:val="Адрес HTML Знак"/>
    <w:basedOn w:val="a0"/>
    <w:link w:val="HTML"/>
    <w:semiHidden/>
    <w:rsid w:val="00B2751B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51">
    <w:name w:val="toc 5"/>
    <w:basedOn w:val="a"/>
    <w:next w:val="a"/>
    <w:autoRedefine/>
    <w:semiHidden/>
    <w:rsid w:val="00062775"/>
    <w:pPr>
      <w:ind w:left="960"/>
    </w:pPr>
  </w:style>
  <w:style w:type="paragraph" w:styleId="61">
    <w:name w:val="toc 6"/>
    <w:basedOn w:val="a"/>
    <w:next w:val="a"/>
    <w:autoRedefine/>
    <w:semiHidden/>
    <w:rsid w:val="00062775"/>
    <w:pPr>
      <w:ind w:left="1200"/>
    </w:pPr>
  </w:style>
  <w:style w:type="paragraph" w:styleId="71">
    <w:name w:val="toc 7"/>
    <w:basedOn w:val="a"/>
    <w:next w:val="a"/>
    <w:autoRedefine/>
    <w:semiHidden/>
    <w:rsid w:val="00062775"/>
    <w:pPr>
      <w:ind w:left="1440"/>
    </w:pPr>
  </w:style>
  <w:style w:type="paragraph" w:styleId="81">
    <w:name w:val="toc 8"/>
    <w:basedOn w:val="a"/>
    <w:next w:val="a"/>
    <w:autoRedefine/>
    <w:semiHidden/>
    <w:rsid w:val="00062775"/>
    <w:pPr>
      <w:ind w:left="1680"/>
    </w:pPr>
  </w:style>
  <w:style w:type="paragraph" w:styleId="91">
    <w:name w:val="toc 9"/>
    <w:basedOn w:val="a"/>
    <w:next w:val="a"/>
    <w:autoRedefine/>
    <w:semiHidden/>
    <w:rsid w:val="00062775"/>
    <w:pPr>
      <w:ind w:left="1920"/>
    </w:pPr>
  </w:style>
  <w:style w:type="paragraph" w:styleId="af9">
    <w:name w:val="Body Text"/>
    <w:basedOn w:val="a"/>
    <w:link w:val="afa"/>
    <w:rsid w:val="00062775"/>
  </w:style>
  <w:style w:type="character" w:customStyle="1" w:styleId="afa">
    <w:name w:val="Основной текст Знак"/>
    <w:basedOn w:val="a0"/>
    <w:link w:val="af9"/>
    <w:rsid w:val="00B2751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"/>
    <w:next w:val="phnormal"/>
    <w:rsid w:val="00062775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062775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062775"/>
    <w:rPr>
      <w:u w:val="single"/>
    </w:rPr>
  </w:style>
  <w:style w:type="paragraph" w:customStyle="1" w:styleId="phstampleft">
    <w:name w:val="ph_stamp_left"/>
    <w:basedOn w:val="phstamp"/>
    <w:rsid w:val="00062775"/>
    <w:pPr>
      <w:jc w:val="left"/>
    </w:pPr>
    <w:rPr>
      <w:sz w:val="18"/>
    </w:rPr>
  </w:style>
  <w:style w:type="paragraph" w:styleId="afb">
    <w:name w:val="Document Map"/>
    <w:basedOn w:val="a"/>
    <w:link w:val="afc"/>
    <w:rsid w:val="00062775"/>
    <w:pPr>
      <w:shd w:val="clear" w:color="auto" w:fill="000080"/>
    </w:pPr>
    <w:rPr>
      <w:rFonts w:cs="Tahoma"/>
      <w:sz w:val="20"/>
    </w:rPr>
  </w:style>
  <w:style w:type="character" w:customStyle="1" w:styleId="afc">
    <w:name w:val="Схема документа Знак"/>
    <w:basedOn w:val="a0"/>
    <w:link w:val="afb"/>
    <w:rsid w:val="00B2751B"/>
    <w:rPr>
      <w:rFonts w:ascii="Times New Roman" w:eastAsia="Times New Roman" w:hAnsi="Times New Roman" w:cs="Tahoma"/>
      <w:sz w:val="20"/>
      <w:szCs w:val="20"/>
      <w:shd w:val="clear" w:color="auto" w:fill="000080"/>
      <w:lang w:eastAsia="ru-RU"/>
    </w:rPr>
  </w:style>
  <w:style w:type="paragraph" w:customStyle="1" w:styleId="13">
    <w:name w:val="Стиль 1"/>
    <w:basedOn w:val="4"/>
    <w:autoRedefine/>
    <w:rsid w:val="00062775"/>
    <w:pPr>
      <w:ind w:left="2694"/>
    </w:pPr>
  </w:style>
  <w:style w:type="paragraph" w:styleId="afd">
    <w:name w:val="Balloon Text"/>
    <w:basedOn w:val="a"/>
    <w:link w:val="afe"/>
    <w:uiPriority w:val="99"/>
    <w:semiHidden/>
    <w:unhideWhenUsed/>
    <w:rsid w:val="00C50097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semiHidden/>
    <w:rsid w:val="00C5009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f">
    <w:name w:val="рис"/>
    <w:basedOn w:val="a5"/>
    <w:link w:val="aff0"/>
    <w:autoRedefine/>
    <w:qFormat/>
    <w:rsid w:val="0081140A"/>
    <w:pPr>
      <w:spacing w:before="120"/>
      <w:jc w:val="center"/>
    </w:pPr>
    <w:rPr>
      <w:rFonts w:ascii="Century Gothic" w:hAnsi="Century Gothic"/>
      <w:noProof/>
      <w:szCs w:val="24"/>
    </w:rPr>
  </w:style>
  <w:style w:type="paragraph" w:customStyle="1" w:styleId="42">
    <w:name w:val="Основной текст4"/>
    <w:basedOn w:val="a"/>
    <w:uiPriority w:val="99"/>
    <w:rsid w:val="00CC6F9E"/>
    <w:pPr>
      <w:shd w:val="clear" w:color="auto" w:fill="FFFFFF"/>
      <w:spacing w:after="180" w:line="240" w:lineRule="atLeast"/>
      <w:ind w:hanging="620"/>
    </w:pPr>
    <w:rPr>
      <w:color w:val="000000"/>
      <w:sz w:val="23"/>
      <w:szCs w:val="23"/>
    </w:rPr>
  </w:style>
  <w:style w:type="character" w:customStyle="1" w:styleId="aff0">
    <w:name w:val="рис Знак"/>
    <w:basedOn w:val="a6"/>
    <w:link w:val="aff"/>
    <w:rsid w:val="0081140A"/>
    <w:rPr>
      <w:rFonts w:ascii="Century Gothic" w:eastAsia="Times New Roman" w:hAnsi="Century Gothic" w:cs="Times New Roman"/>
      <w:b w:val="0"/>
      <w:noProof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570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3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36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5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2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7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66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aizieva_dr\Desktop\&#1043;&#1054;&#1057;&#1058;2.105_&#1096;&#1072;&#1073;&#1083;&#1086;&#1085;_Times%20New%20Roman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191B60-BFA2-448B-B8CF-59B6639F74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ГОСТ2.105_шаблон_Times New Roman</Template>
  <TotalTime>2505</TotalTime>
  <Pages>1</Pages>
  <Words>2438</Words>
  <Characters>13902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 Dietz</dc:creator>
  <cp:lastModifiedBy>Абдульзянов Артур Артурович</cp:lastModifiedBy>
  <cp:revision>48</cp:revision>
  <cp:lastPrinted>2019-12-11T10:47:00Z</cp:lastPrinted>
  <dcterms:created xsi:type="dcterms:W3CDTF">2019-04-18T15:02:00Z</dcterms:created>
  <dcterms:modified xsi:type="dcterms:W3CDTF">2024-10-08T10:42:00Z</dcterms:modified>
</cp:coreProperties>
</file>